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</w:t>
      </w:r>
      <w:bookmarkStart w:id="0" w:name="_GoBack"/>
      <w:bookmarkEnd w:id="0"/>
    </w:p>
    <w:p>
      <w:pPr>
        <w:pStyle w:val="2"/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贵州达康医疗设备管理服务有限公司2022年公开招聘财务工作人员岗位需求表</w:t>
      </w:r>
    </w:p>
    <w:tbl>
      <w:tblPr>
        <w:tblStyle w:val="4"/>
        <w:tblW w:w="0" w:type="auto"/>
        <w:tblInd w:w="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5173"/>
        <w:gridCol w:w="4822"/>
        <w:gridCol w:w="1605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355" w:type="dxa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岗位类别</w:t>
            </w:r>
          </w:p>
        </w:tc>
        <w:tc>
          <w:tcPr>
            <w:tcW w:w="5173" w:type="dxa"/>
          </w:tcPr>
          <w:p>
            <w:pPr>
              <w:spacing w:before="100" w:after="10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职位描述</w:t>
            </w:r>
          </w:p>
        </w:tc>
        <w:tc>
          <w:tcPr>
            <w:tcW w:w="4822" w:type="dxa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任职资格</w:t>
            </w:r>
          </w:p>
        </w:tc>
        <w:tc>
          <w:tcPr>
            <w:tcW w:w="1605" w:type="dxa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专业要求</w:t>
            </w:r>
          </w:p>
        </w:tc>
        <w:tc>
          <w:tcPr>
            <w:tcW w:w="1515" w:type="dxa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7" w:hRule="atLeast"/>
        </w:trPr>
        <w:tc>
          <w:tcPr>
            <w:tcW w:w="1355" w:type="dxa"/>
            <w:vAlign w:val="center"/>
          </w:tcPr>
          <w:p>
            <w:pPr>
              <w:spacing w:before="100" w:after="1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出纳</w:t>
            </w:r>
          </w:p>
        </w:tc>
        <w:tc>
          <w:tcPr>
            <w:tcW w:w="5173" w:type="dxa"/>
            <w:vAlign w:val="center"/>
          </w:tcPr>
          <w:p>
            <w:pPr>
              <w:pStyle w:val="7"/>
              <w:spacing w:before="100" w:after="100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1.负责公司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  <w:t>银行账户收付款工作；</w:t>
            </w:r>
          </w:p>
          <w:p>
            <w:pPr>
              <w:pStyle w:val="7"/>
              <w:spacing w:before="100" w:after="100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2.负责公司银行账户信息变更、开户、销户、注销等工作；</w:t>
            </w:r>
          </w:p>
          <w:p>
            <w:pPr>
              <w:pStyle w:val="7"/>
              <w:spacing w:before="100" w:after="100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3.负责公司债务管理相关工作；</w:t>
            </w:r>
          </w:p>
          <w:p>
            <w:pPr>
              <w:pStyle w:val="7"/>
              <w:spacing w:before="100" w:after="100"/>
              <w:ind w:firstLine="0" w:firstLineChars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4.其它财务相关工作。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822" w:type="dxa"/>
            <w:vAlign w:val="center"/>
          </w:tcPr>
          <w:p>
            <w:pPr>
              <w:spacing w:before="100" w:after="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1.年龄35岁及以下；</w:t>
            </w:r>
          </w:p>
          <w:p>
            <w:pPr>
              <w:spacing w:before="100" w:after="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2.中共党员优先；</w:t>
            </w:r>
          </w:p>
          <w:p>
            <w:pPr>
              <w:spacing w:before="100" w:after="1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3.本科及以上学历；持有会计师证优先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spacing w:before="100" w:after="10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.具有3年及以上相关工作经验，具有较强的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沟通能力及风险控制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能力；熟悉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企业财务资金管理运作制度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及财务软件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605" w:type="dxa"/>
            <w:vAlign w:val="center"/>
          </w:tcPr>
          <w:p>
            <w:pPr>
              <w:widowControl/>
              <w:spacing w:before="100" w:after="100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财务管理、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会计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相关专业</w:t>
            </w:r>
          </w:p>
        </w:tc>
        <w:tc>
          <w:tcPr>
            <w:tcW w:w="1515" w:type="dxa"/>
            <w:vAlign w:val="center"/>
          </w:tcPr>
          <w:p>
            <w:pPr>
              <w:spacing w:before="100" w:after="1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</w:trPr>
        <w:tc>
          <w:tcPr>
            <w:tcW w:w="1355" w:type="dxa"/>
            <w:vAlign w:val="center"/>
          </w:tcPr>
          <w:p>
            <w:pPr>
              <w:spacing w:before="100" w:after="1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会计</w:t>
            </w:r>
          </w:p>
        </w:tc>
        <w:tc>
          <w:tcPr>
            <w:tcW w:w="5173" w:type="dxa"/>
            <w:vAlign w:val="center"/>
          </w:tcPr>
          <w:p>
            <w:pPr>
              <w:pStyle w:val="7"/>
              <w:spacing w:before="100" w:after="100"/>
              <w:ind w:firstLine="0" w:firstLineChars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公司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会计核算业务审核和预算控制；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公司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报表编制及相关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财务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分析报告；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参与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年度预算编制及预算执行分析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参与存货实地盘查并进行账实核对，对盘查结果提出意见和建议；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公司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固定资产管理；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公司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财会文件档案及领导交办的其他事项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pStyle w:val="7"/>
              <w:spacing w:before="100" w:after="100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.其它财务相关工作。</w:t>
            </w:r>
          </w:p>
        </w:tc>
        <w:tc>
          <w:tcPr>
            <w:tcW w:w="4822" w:type="dxa"/>
            <w:vAlign w:val="center"/>
          </w:tcPr>
          <w:p>
            <w:pPr>
              <w:spacing w:before="100" w:after="1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1.年龄35岁及以下；</w:t>
            </w:r>
          </w:p>
          <w:p>
            <w:pPr>
              <w:spacing w:before="100" w:after="1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.中共党员优先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spacing w:before="100" w:after="1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.本科及以上学历；</w:t>
            </w:r>
          </w:p>
          <w:p>
            <w:pPr>
              <w:spacing w:before="100" w:after="1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.具有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年及以上相关工作经验，具有较强的成本管理、风险控制和财务分析能力；熟悉财务处理程序及财务软件，了解国内企业会计准则及相关财务、税务、审计法规、政策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</w:p>
          <w:p>
            <w:pPr>
              <w:spacing w:before="100" w:after="10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5.持有注册会计师、税务师证优先。</w:t>
            </w:r>
          </w:p>
        </w:tc>
        <w:tc>
          <w:tcPr>
            <w:tcW w:w="1605" w:type="dxa"/>
            <w:vAlign w:val="center"/>
          </w:tcPr>
          <w:p>
            <w:pPr>
              <w:widowControl/>
              <w:spacing w:before="100" w:after="100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财务管理、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会计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相关专业</w:t>
            </w:r>
          </w:p>
        </w:tc>
        <w:tc>
          <w:tcPr>
            <w:tcW w:w="1515" w:type="dxa"/>
            <w:vAlign w:val="center"/>
          </w:tcPr>
          <w:p>
            <w:pPr>
              <w:spacing w:before="100" w:after="1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</w:tr>
    </w:tbl>
    <w:p>
      <w:pPr>
        <w:spacing w:before="100" w:after="100" w:line="20" w:lineRule="exact"/>
      </w:pPr>
    </w:p>
    <w:sectPr>
      <w:pgSz w:w="16838" w:h="11906" w:orient="landscape"/>
      <w:pgMar w:top="1701" w:right="1134" w:bottom="170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ODhlZjQ0OGZlZTM5YzY5NjdhM2E4YjA1MjQ3OTAifQ=="/>
  </w:docVars>
  <w:rsids>
    <w:rsidRoot w:val="30A64C19"/>
    <w:rsid w:val="007C606E"/>
    <w:rsid w:val="009355C9"/>
    <w:rsid w:val="03A76816"/>
    <w:rsid w:val="0D6166DE"/>
    <w:rsid w:val="0E4B5EB5"/>
    <w:rsid w:val="0F804F78"/>
    <w:rsid w:val="13E26EA1"/>
    <w:rsid w:val="14A819A8"/>
    <w:rsid w:val="15D151F4"/>
    <w:rsid w:val="1A805E8F"/>
    <w:rsid w:val="1D450584"/>
    <w:rsid w:val="1D5C6C75"/>
    <w:rsid w:val="1D755CE1"/>
    <w:rsid w:val="25383152"/>
    <w:rsid w:val="289411F3"/>
    <w:rsid w:val="29855E9C"/>
    <w:rsid w:val="29A615C6"/>
    <w:rsid w:val="2A435008"/>
    <w:rsid w:val="2B4F6F07"/>
    <w:rsid w:val="2C1C24F2"/>
    <w:rsid w:val="30A64C19"/>
    <w:rsid w:val="30A71CA7"/>
    <w:rsid w:val="312224EF"/>
    <w:rsid w:val="35357321"/>
    <w:rsid w:val="356936DE"/>
    <w:rsid w:val="35C81C84"/>
    <w:rsid w:val="36CC115F"/>
    <w:rsid w:val="390E083A"/>
    <w:rsid w:val="3AE87508"/>
    <w:rsid w:val="3CFB2419"/>
    <w:rsid w:val="41910FF3"/>
    <w:rsid w:val="42B15B0D"/>
    <w:rsid w:val="45B778DE"/>
    <w:rsid w:val="490E505E"/>
    <w:rsid w:val="4A314616"/>
    <w:rsid w:val="4B085B39"/>
    <w:rsid w:val="4C0406C7"/>
    <w:rsid w:val="4C9F24FF"/>
    <w:rsid w:val="4DE5011B"/>
    <w:rsid w:val="56E03457"/>
    <w:rsid w:val="5846521D"/>
    <w:rsid w:val="58D24C70"/>
    <w:rsid w:val="60A72D6A"/>
    <w:rsid w:val="622A7E09"/>
    <w:rsid w:val="628D2A2B"/>
    <w:rsid w:val="63326589"/>
    <w:rsid w:val="63F80BA3"/>
    <w:rsid w:val="646F45B9"/>
    <w:rsid w:val="66DD4039"/>
    <w:rsid w:val="67423054"/>
    <w:rsid w:val="6AD14E1A"/>
    <w:rsid w:val="6B885579"/>
    <w:rsid w:val="6C0446BE"/>
    <w:rsid w:val="6E5F44EB"/>
    <w:rsid w:val="6F826977"/>
    <w:rsid w:val="70071257"/>
    <w:rsid w:val="72113D47"/>
    <w:rsid w:val="755E63FC"/>
    <w:rsid w:val="76C81B20"/>
    <w:rsid w:val="7A724BA1"/>
    <w:rsid w:val="7B840B95"/>
    <w:rsid w:val="7DE73026"/>
    <w:rsid w:val="7FE847D2"/>
    <w:rsid w:val="7FFB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Emphasis"/>
    <w:basedOn w:val="5"/>
    <w:qFormat/>
    <w:uiPriority w:val="0"/>
    <w:rPr>
      <w:i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486</Words>
  <Characters>511</Characters>
  <Lines>8</Lines>
  <Paragraphs>2</Paragraphs>
  <TotalTime>1</TotalTime>
  <ScaleCrop>false</ScaleCrop>
  <LinksUpToDate>false</LinksUpToDate>
  <CharactersWithSpaces>511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2022-04-27T03:08:00Z</dcterms:created>
  <dc:creator>Kevin.D</dc:creator>
  <cp:lastModifiedBy>吴晓笛</cp:lastModifiedBy>
  <cp:lastPrinted>2022-06-24T09:06:00Z</cp:lastPrinted>
  <dcterms:modified xsi:type="dcterms:W3CDTF">2022-07-14T05:42:09Z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2A31BF4D3F024764ABE9BC853617F573</vt:lpwstr>
  </property>
</Properties>
</file>