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rightChars="0"/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"/>
        </w:rPr>
        <w:t>附件1</w:t>
      </w:r>
    </w:p>
    <w:bookmarkEnd w:id="0"/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rightChars="0" w:firstLine="640" w:firstLineChars="200"/>
        <w:jc w:val="center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"/>
        </w:rPr>
        <w:t>贵州钟山扶贫旅游文化投资有限公司2017年面向社会公开招聘工作人员职位一览表</w:t>
      </w:r>
    </w:p>
    <w:tbl>
      <w:tblPr>
        <w:tblStyle w:val="3"/>
        <w:tblW w:w="9970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163"/>
        <w:gridCol w:w="1418"/>
        <w:gridCol w:w="4961"/>
        <w:gridCol w:w="1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所属部门</w:t>
            </w:r>
          </w:p>
        </w:tc>
        <w:tc>
          <w:tcPr>
            <w:tcW w:w="11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49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10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特色街区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图书管理员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1.男女不限，大专以上学历，汉语言文学专业优先；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2.能熟练操作word , Excel等办公软件及办公设备；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3.有责任心，做事用心、踏实、细致；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4.有良好的沟通能力与语言表达能力，能承受一定的工作压力；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5.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有2-3年工作经验。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6.有相关工作经验者。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3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特色街区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茶艺师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1、良好的形象气质；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2、有较强的沟通协调能力、活动发展和活动策划、组织能力；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3、一年以上差异相关工作经验（茶艺专业应届优秀毕业生优先录用）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4、表达能力较强或文艺特长者优先；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3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特色街区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管理员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left"/>
              <w:rPr>
                <w:rFonts w:hint="default" w:ascii="Tahoma" w:hAnsi="Tahoma" w:eastAsia="宋体" w:cs="Tahoma"/>
                <w:kern w:val="0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Tahoma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1、</w:t>
            </w:r>
            <w:r>
              <w:rPr>
                <w:rFonts w:hint="eastAsia" w:ascii="Tahoma" w:hAnsi="Tahoma" w:eastAsia="宋体" w:cs="Tahoma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男女不限；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left"/>
              <w:rPr>
                <w:rFonts w:hint="default" w:ascii="Tahoma" w:hAnsi="Tahoma" w:eastAsia="宋体" w:cs="Tahoma"/>
                <w:kern w:val="0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Tahoma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2、</w:t>
            </w:r>
            <w:r>
              <w:rPr>
                <w:rFonts w:hint="eastAsia" w:ascii="Tahoma" w:hAnsi="Tahoma" w:eastAsia="宋体" w:cs="Tahoma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口头表达能力较好、沟通能力较强等（有销售经验者优先）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3、做事认真、细心、负责（有收银员证者优先）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3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旅游商品店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服务员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left"/>
              <w:rPr>
                <w:rFonts w:hint="eastAsia" w:ascii="宋体" w:hAnsi="宋体" w:eastAsia="宋体" w:cs="Tahoma"/>
                <w:kern w:val="0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Tahoma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1、要求女性，高中或中专及以上文凭；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Tahoma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2、形象气质佳，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有良好的沟通能力与语言表达能力；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3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旅游商品店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收银员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left"/>
              <w:rPr>
                <w:rFonts w:hint="eastAsia" w:ascii="宋体" w:hAnsi="宋体" w:eastAsia="宋体" w:cs="Tahoma"/>
                <w:kern w:val="0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Tahoma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1、要求女性，高中或中专及以上文凭；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Tahoma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2、形象气质佳，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有良好的沟通能力与语言表达能力；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3、做事认真、细心、负责（有收银工作经验者优先）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3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钟山珊de羊肉粉店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服务员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left"/>
              <w:rPr>
                <w:rFonts w:hint="eastAsia" w:ascii="宋体" w:hAnsi="宋体" w:eastAsia="宋体" w:cs="Tahoma"/>
                <w:kern w:val="0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Tahoma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1、要求女性，高中或中专及以上文凭；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Tahoma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2、形象气质佳，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有良好的沟通能力与语言表达能力；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37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钟山珊de羊肉粉店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收银员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6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left"/>
              <w:rPr>
                <w:rFonts w:hint="eastAsia" w:ascii="宋体" w:hAnsi="宋体" w:eastAsia="宋体" w:cs="Tahoma"/>
                <w:kern w:val="0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Tahoma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1、要求女性，高中或中专及以上文凭；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Tahom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2、形象气质佳，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有良好的沟通能力与语言表达能力；3、做事认真、细心、负责（有收银工作经验者优先）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0" w:after="0" w:afterAutospacing="0" w:line="560" w:lineRule="exact"/>
              <w:ind w:left="360" w:right="0" w:rightChars="0"/>
              <w:jc w:val="left"/>
              <w:rPr>
                <w:rFonts w:hint="eastAsia" w:ascii="Tahoma" w:hAnsi="Tahoma" w:eastAsia="宋体" w:cs="Tahoma"/>
                <w:kern w:val="0"/>
                <w:sz w:val="21"/>
                <w:szCs w:val="21"/>
                <w:bdr w:val="none" w:color="auto" w:sz="0" w:space="0"/>
                <w:shd w:val="clear" w:fill="FFFFFF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rightChars="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rightChars="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C2FCA"/>
    <w:rsid w:val="642C2F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2017-01-11T08:35:00Z</dcterms:created>
  <dc:creator>苦苦乐13</dc:creator>
  <cp:lastModifiedBy>苦苦乐13</cp:lastModifiedBy>
  <dcterms:modified xsi:type="dcterms:W3CDTF">2017-01-11T08:36:18Z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