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top"/>
        <w:rPr>
          <w:rFonts w:hint="eastAsia" w:ascii="宋体" w:hAnsi="宋体"/>
          <w:b/>
          <w:w w:val="85"/>
          <w:sz w:val="40"/>
          <w:szCs w:val="40"/>
        </w:rPr>
      </w:pPr>
      <w:r>
        <w:rPr>
          <w:rFonts w:hint="eastAsia" w:ascii="宋体" w:hAnsi="宋体"/>
          <w:b/>
          <w:w w:val="85"/>
          <w:sz w:val="40"/>
          <w:szCs w:val="40"/>
        </w:rPr>
        <w:t>新蒲新区2017年公开选拔教育文化科技局局长</w:t>
      </w:r>
    </w:p>
    <w:p>
      <w:pPr>
        <w:spacing w:line="640" w:lineRule="exact"/>
        <w:jc w:val="center"/>
        <w:textAlignment w:val="top"/>
        <w:rPr>
          <w:rFonts w:hint="eastAsia" w:ascii="宋体" w:hAnsi="宋体"/>
          <w:b/>
          <w:w w:val="85"/>
          <w:sz w:val="28"/>
          <w:szCs w:val="28"/>
        </w:rPr>
      </w:pPr>
      <w:r>
        <w:rPr>
          <w:rFonts w:hint="eastAsia" w:ascii="宋体" w:hAnsi="宋体"/>
          <w:b/>
          <w:w w:val="85"/>
          <w:sz w:val="40"/>
          <w:szCs w:val="40"/>
        </w:rPr>
        <w:t>报名登记表</w:t>
      </w:r>
    </w:p>
    <w:tbl>
      <w:tblPr>
        <w:tblStyle w:val="3"/>
        <w:tblW w:w="9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6"/>
        <w:gridCol w:w="494"/>
        <w:gridCol w:w="588"/>
        <w:gridCol w:w="231"/>
        <w:gridCol w:w="1021"/>
        <w:gridCol w:w="624"/>
        <w:gridCol w:w="701"/>
        <w:gridCol w:w="587"/>
        <w:gridCol w:w="165"/>
        <w:gridCol w:w="326"/>
        <w:gridCol w:w="971"/>
        <w:gridCol w:w="479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31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31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31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专业技术职务或执业资格</w:t>
            </w:r>
          </w:p>
        </w:tc>
        <w:tc>
          <w:tcPr>
            <w:tcW w:w="233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3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8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8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3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8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8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113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999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现任职级</w:t>
            </w:r>
          </w:p>
        </w:tc>
        <w:tc>
          <w:tcPr>
            <w:tcW w:w="391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任现职级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　　间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1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525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3917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7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4" w:hRule="atLeast"/>
          <w:jc w:val="center"/>
        </w:trPr>
        <w:tc>
          <w:tcPr>
            <w:tcW w:w="84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67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tbl>
      <w:tblPr>
        <w:tblStyle w:val="3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865"/>
        <w:gridCol w:w="1288"/>
        <w:gridCol w:w="1175"/>
        <w:gridCol w:w="865"/>
        <w:gridCol w:w="3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005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231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2014年至2016年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年度考核结果</w:t>
            </w:r>
          </w:p>
        </w:tc>
        <w:tc>
          <w:tcPr>
            <w:tcW w:w="7005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0" w:name="_GoBack" w:colFirst="0" w:colLast="0"/>
            <w:r>
              <w:rPr>
                <w:rFonts w:hint="eastAsia"/>
                <w:sz w:val="24"/>
              </w:rPr>
              <w:t>家庭主要成员及主要社会关系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44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7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  <w:jc w:val="center"/>
        </w:trPr>
        <w:tc>
          <w:tcPr>
            <w:tcW w:w="144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市直单位党委（党组）或县、区（市）党委组织部意见</w:t>
            </w:r>
          </w:p>
        </w:tc>
        <w:tc>
          <w:tcPr>
            <w:tcW w:w="78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44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新区公选办资格审查意见</w:t>
            </w:r>
          </w:p>
        </w:tc>
        <w:tc>
          <w:tcPr>
            <w:tcW w:w="787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44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7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5175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F284E"/>
    <w:rsid w:val="62BF28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2017-04-11T10:26:00Z</dcterms:created>
  <dc:creator>Administrator</dc:creator>
  <cp:lastModifiedBy>Administrator</cp:lastModifiedBy>
  <dcterms:modified xsi:type="dcterms:W3CDTF">2017-04-11T10:26:57Z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