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 w:bidi="ar"/>
        </w:rPr>
        <w:t>锦屏县国有资产经营有限责任公司2017年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kern w:val="2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u w:val="none"/>
          <w:lang w:val="en-US" w:eastAsia="zh-CN" w:bidi="ar"/>
        </w:rPr>
        <w:t>面向社会公开招聘工作人员职位一览表</w:t>
      </w:r>
    </w:p>
    <w:tbl>
      <w:tblPr>
        <w:tblStyle w:val="3"/>
        <w:tblW w:w="89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793"/>
        <w:gridCol w:w="705"/>
        <w:gridCol w:w="4891"/>
        <w:gridCol w:w="14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05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eastAsia="zh-CN"/>
              </w:rPr>
              <w:t>部门</w:t>
            </w:r>
          </w:p>
        </w:tc>
        <w:tc>
          <w:tcPr>
            <w:tcW w:w="79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89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4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2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综合行政部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工作人员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大专及以上学历，具备扎实的写作基础和相应岗位三年以上工作经历；具备较好的人际沟通能力和较强的管理能力及工作协调能力；具备必要的专业知识、专业技能、良好的职业道德和较强的工作责任心。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0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项目工程部</w:t>
            </w:r>
          </w:p>
        </w:tc>
        <w:tc>
          <w:tcPr>
            <w:tcW w:w="79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工作人员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大专及以上学历，工程建设、工程管理、工程造价、预决算类专业；具有较好的人际沟通能力和较强的管理能力及工作协调能力；具备必要的专业知识、专业技能和良好的职业道德；工作责任心强。</w:t>
            </w:r>
          </w:p>
        </w:tc>
        <w:tc>
          <w:tcPr>
            <w:tcW w:w="14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具备三年以上相关工作经历或取得相关资格证书者优先。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财务管理部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工作人员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大专及以上学历，经济类、财务管理、会计类专业；有较好的人际沟通能力；具有较强的管理能力及工作协调能力；具备必要的专业知识、专业技能和良好的职业道德；工作责任心强。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具备三年以上相关工作经历或取得相关资格证书者优先。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0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运营管理部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eastAsia="zh-CN"/>
              </w:rPr>
              <w:t>工作人员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9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大专及以上学历，商贸管理类、经济类、财务管理、企业管理、档案管理类、计算机类专业；有较好的人际沟通能力；具有较强的管理能力及工作协调能力；具备必要的专业知识、专业技能和良好的职业道德；工作责任心强。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具备三年以上相关工作经历者优先。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085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</w:rPr>
        <w:t>-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7225822，电子邮箱：1372893360@qq.com，联系人：吴定嘉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地址：黔东南州锦屏县三江镇鑫园小区对面邮政储蓄银行三楼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2B2B2B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878E2"/>
    <w:rsid w:val="605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2017-07-21T05:44:00Z</dcterms:created>
  <dc:creator>Administrator</dc:creator>
  <cp:lastModifiedBy>Administrator</cp:lastModifiedBy>
  <dcterms:modified xsi:type="dcterms:W3CDTF">2017-07-21T05:44:57Z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