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240" w:beforeAutospacing="0" w:after="240" w:afterAutospacing="0" w:line="400" w:lineRule="atLeast"/>
        <w:ind w:left="0" w:right="0" w:firstLine="480"/>
      </w:pPr>
      <w:r>
        <w:rPr>
          <w:rFonts w:ascii="仿宋" w:hAnsi="仿宋" w:eastAsia="仿宋" w:cs="仿宋"/>
          <w:color w:val="000000"/>
          <w:sz w:val="24"/>
          <w:szCs w:val="24"/>
          <w:bdr w:val="none" w:color="auto" w:sz="0" w:space="0"/>
          <w:shd w:val="clear" w:fill="FFFFFF"/>
          <w:vertAlign w:val="baseline"/>
        </w:rPr>
        <w:t>附表：拟选调人员信息</w:t>
      </w:r>
    </w:p>
    <w:tbl>
      <w:tblPr>
        <w:tblW w:w="12030" w:type="dxa"/>
        <w:tblInd w:w="15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2"/>
        <w:gridCol w:w="380"/>
        <w:gridCol w:w="397"/>
        <w:gridCol w:w="612"/>
        <w:gridCol w:w="248"/>
        <w:gridCol w:w="976"/>
        <w:gridCol w:w="894"/>
        <w:gridCol w:w="844"/>
        <w:gridCol w:w="629"/>
        <w:gridCol w:w="1158"/>
        <w:gridCol w:w="728"/>
        <w:gridCol w:w="1407"/>
        <w:gridCol w:w="993"/>
        <w:gridCol w:w="119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选调单位及代码</w:t>
            </w: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职位代码</w:t>
            </w:r>
          </w:p>
        </w:tc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选调人数</w:t>
            </w:r>
          </w:p>
        </w:tc>
        <w:tc>
          <w:tcPr>
            <w:tcW w:w="6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4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89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40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现工作单位及职务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举报电话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公示期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2206遵义市劳动人民文化宫</w:t>
            </w: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朱永丽</w:t>
            </w:r>
          </w:p>
        </w:tc>
        <w:tc>
          <w:tcPr>
            <w:tcW w:w="24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中共党员</w:t>
            </w:r>
          </w:p>
        </w:tc>
        <w:tc>
          <w:tcPr>
            <w:tcW w:w="89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贵州凤冈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1992.10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中国地质大学长城学院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土地资源管理</w:t>
            </w:r>
          </w:p>
        </w:tc>
        <w:tc>
          <w:tcPr>
            <w:tcW w:w="140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绥阳县国土局工作人员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第一纪工委28981690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12.25-12.29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2211遵义市公共资源交易中心</w:t>
            </w: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龙航</w:t>
            </w:r>
          </w:p>
        </w:tc>
        <w:tc>
          <w:tcPr>
            <w:tcW w:w="24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中共党员</w:t>
            </w:r>
          </w:p>
        </w:tc>
        <w:tc>
          <w:tcPr>
            <w:tcW w:w="89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贵州遵义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1988.08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贵州师范大学求是学院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法学</w:t>
            </w:r>
          </w:p>
        </w:tc>
        <w:tc>
          <w:tcPr>
            <w:tcW w:w="140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桐梓县人民政府法制办工作人员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第二纪工委28981985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12.26-1.2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1211遵义市供销合作社联合社</w:t>
            </w: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廖元林</w:t>
            </w:r>
          </w:p>
        </w:tc>
        <w:tc>
          <w:tcPr>
            <w:tcW w:w="24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中共党员</w:t>
            </w:r>
          </w:p>
        </w:tc>
        <w:tc>
          <w:tcPr>
            <w:tcW w:w="89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贵州道真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1980.07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贵州大学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法学</w:t>
            </w:r>
          </w:p>
        </w:tc>
        <w:tc>
          <w:tcPr>
            <w:tcW w:w="140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新蒲新区虾子镇人民政府副科级干部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第三纪工委28981607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12.26-1.2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1208遵义市卫计委和计划生育委员会</w:t>
            </w: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王前波</w:t>
            </w:r>
          </w:p>
        </w:tc>
        <w:tc>
          <w:tcPr>
            <w:tcW w:w="24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中共党员</w:t>
            </w:r>
          </w:p>
        </w:tc>
        <w:tc>
          <w:tcPr>
            <w:tcW w:w="89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贵州道真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1988.11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研究生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重庆市委党校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区域经济学(本科:中药学)</w:t>
            </w:r>
          </w:p>
        </w:tc>
        <w:tc>
          <w:tcPr>
            <w:tcW w:w="140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绥阳县卫计局办公室主任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第五纪工委28981609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12.27-1.3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1208遵义市卫计委和计划生育委员会</w:t>
            </w: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戴文欣</w:t>
            </w:r>
          </w:p>
        </w:tc>
        <w:tc>
          <w:tcPr>
            <w:tcW w:w="24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中共党员</w:t>
            </w:r>
          </w:p>
        </w:tc>
        <w:tc>
          <w:tcPr>
            <w:tcW w:w="89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贵州桐梓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1988.07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贵阳医学院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临床医学</w:t>
            </w:r>
          </w:p>
        </w:tc>
        <w:tc>
          <w:tcPr>
            <w:tcW w:w="140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汇川区洗马路街道办卫计办主任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第五纪工委28981609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12.27-1.3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2210遵义市人民政府法制研究中心</w:t>
            </w: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徐敏</w:t>
            </w:r>
          </w:p>
        </w:tc>
        <w:tc>
          <w:tcPr>
            <w:tcW w:w="24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中共党员</w:t>
            </w:r>
          </w:p>
        </w:tc>
        <w:tc>
          <w:tcPr>
            <w:tcW w:w="89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贵州正安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1991.10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贵州师范大学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法学</w:t>
            </w:r>
          </w:p>
        </w:tc>
        <w:tc>
          <w:tcPr>
            <w:tcW w:w="140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绥阳县木材检查站工作人员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第二纪工委28981650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12.27-1.3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2210遵义市人民政府法制研究中心</w:t>
            </w: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钟海</w:t>
            </w:r>
          </w:p>
        </w:tc>
        <w:tc>
          <w:tcPr>
            <w:tcW w:w="24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9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群众</w:t>
            </w:r>
          </w:p>
        </w:tc>
        <w:tc>
          <w:tcPr>
            <w:tcW w:w="89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贵州遵义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1983.01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中央广播电视大学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法学</w:t>
            </w:r>
          </w:p>
        </w:tc>
        <w:tc>
          <w:tcPr>
            <w:tcW w:w="140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湄潭县节能监察大队工作人员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第二纪工委28981650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12.27-1.3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7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2210遵义市人民政府法制研究中心</w:t>
            </w:r>
          </w:p>
        </w:tc>
        <w:tc>
          <w:tcPr>
            <w:tcW w:w="380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39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李雪秦</w:t>
            </w:r>
          </w:p>
        </w:tc>
        <w:tc>
          <w:tcPr>
            <w:tcW w:w="24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女</w:t>
            </w:r>
          </w:p>
        </w:tc>
        <w:tc>
          <w:tcPr>
            <w:tcW w:w="976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中共党员</w:t>
            </w:r>
          </w:p>
        </w:tc>
        <w:tc>
          <w:tcPr>
            <w:tcW w:w="89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贵州习水</w:t>
            </w:r>
          </w:p>
        </w:tc>
        <w:tc>
          <w:tcPr>
            <w:tcW w:w="84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1982.04</w:t>
            </w: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本科</w:t>
            </w:r>
          </w:p>
        </w:tc>
        <w:tc>
          <w:tcPr>
            <w:tcW w:w="115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中央广播电视大学</w:t>
            </w:r>
          </w:p>
        </w:tc>
        <w:tc>
          <w:tcPr>
            <w:tcW w:w="728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法学</w:t>
            </w:r>
          </w:p>
        </w:tc>
        <w:tc>
          <w:tcPr>
            <w:tcW w:w="140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汇川区科学技术管理服务中心工作人员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第二纪工委28981650</w:t>
            </w:r>
          </w:p>
        </w:tc>
        <w:tc>
          <w:tcPr>
            <w:tcW w:w="119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baseline"/>
              <w:rPr>
                <w:color w:val="000000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4"/>
                <w:szCs w:val="14"/>
                <w:bdr w:val="none" w:color="auto" w:sz="0" w:space="0"/>
                <w:vertAlign w:val="baseline"/>
                <w:lang w:val="en-US" w:eastAsia="zh-CN" w:bidi="ar"/>
              </w:rPr>
              <w:t>12.27-1.3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0399D"/>
    <w:rsid w:val="583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E3E3E"/>
      <w:u w:val="none"/>
    </w:rPr>
  </w:style>
  <w:style w:type="character" w:styleId="5">
    <w:name w:val="Hyperlink"/>
    <w:basedOn w:val="3"/>
    <w:qFormat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2017-12-28T07:54:50Z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