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国家能源局</w:t>
      </w: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2018</w:t>
      </w: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年度拟补充录用公务员名单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eastAsia="微软雅黑" w:cs="Times New Roman"/>
          <w:color w:val="333333"/>
          <w:sz w:val="36"/>
          <w:szCs w:val="36"/>
          <w:bdr w:val="none" w:color="auto" w:sz="0" w:space="0"/>
        </w:rPr>
        <w:t> </w:t>
      </w:r>
    </w:p>
    <w:tbl>
      <w:tblPr>
        <w:tblW w:w="9491" w:type="dxa"/>
        <w:jc w:val="center"/>
        <w:tblCellSpacing w:w="15" w:type="dxa"/>
        <w:tblInd w:w="-4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"/>
        <w:gridCol w:w="1383"/>
        <w:gridCol w:w="937"/>
        <w:gridCol w:w="509"/>
        <w:gridCol w:w="1783"/>
        <w:gridCol w:w="826"/>
        <w:gridCol w:w="1080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tblCellSpacing w:w="15" w:type="dxa"/>
          <w:jc w:val="center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15" w:type="dxa"/>
          <w:jc w:val="center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规划司统计预测处主任科员及以下职位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纪星星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104111570602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清华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2014.07—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中国华电集团科学技术研究总院有限公司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  <w:tblCellSpacing w:w="15" w:type="dxa"/>
          <w:jc w:val="center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pacing w:val="-15"/>
                <w:sz w:val="24"/>
                <w:szCs w:val="24"/>
                <w:bdr w:val="none" w:color="auto" w:sz="0" w:space="0"/>
              </w:rPr>
              <w:t>煤炭司开发处主任科员及以下职位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姜林青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113131230822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复旦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大学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2008.07—2017.12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交通运输部东海第一救助飞行队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85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333333"/>
                <w:sz w:val="24"/>
                <w:szCs w:val="24"/>
                <w:bdr w:val="none" w:color="auto" w:sz="0" w:space="0"/>
              </w:rPr>
              <w:t>2017.12—2018.04</w:t>
            </w: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上海三盛宏业（投资）集团有限公司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358DD"/>
    <w:rsid w:val="052358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2018-07-17T09:08:00Z</dcterms:created>
  <dc:creator>娜娜1413443272</dc:creator>
  <cp:lastModifiedBy>娜娜1413443272</cp:lastModifiedBy>
  <dcterms:modified xsi:type="dcterms:W3CDTF">2018-07-17T09:09:25Z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