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4"/>
        </w:rPr>
        <w:t>2018年度</w:t>
      </w:r>
      <w:bookmarkEnd w:id="0"/>
      <w:r>
        <w:rPr>
          <w:rStyle w:val="4"/>
        </w:rPr>
        <w:t>教育部拟录用公务员名单</w:t>
      </w:r>
    </w:p>
    <w:tbl>
      <w:tblPr>
        <w:tblW w:w="830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005"/>
        <w:gridCol w:w="967"/>
        <w:gridCol w:w="383"/>
        <w:gridCol w:w="445"/>
        <w:gridCol w:w="967"/>
        <w:gridCol w:w="829"/>
        <w:gridCol w:w="829"/>
        <w:gridCol w:w="239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拟录用司局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拟录用职位</w:t>
            </w:r>
          </w:p>
        </w:tc>
        <w:tc>
          <w:tcPr>
            <w:tcW w:w="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办公厅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业务处室主任科员以下职位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李明华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641515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清华大学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2015.07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国家科技基础条件平台中心综合处科员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办公厅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业务处室主任科员以下职位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刘贺元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951017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中国政法大学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2013.07-2014.09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中国政法大学辅导员；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2016.07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中国政法大学辅导员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政策法规司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法制办公室主任科员以下职位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于春林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200725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河北大学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2011.11-2013.02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北京市市政四建设工程有限责任公司人力资源、法务；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2013.02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北京市政建设集团有限责任公司主办员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发展规划司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业务处室主任科员以下职位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张凯峰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105170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044326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中国人民公安大学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2013.09-2015.08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中国人民公安大学学生工作处中队长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发展规划司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业务处室主任科员以下职位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靳振华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105161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104227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西安电子科技大学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2014.04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西安电子科技大学辅导员、学院团委书记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财务司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业务处室主任科员以下职位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李泽锋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105133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311414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中央民族大学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2015.07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宁波城市职业技术学院专任教师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财务司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业务处室主任科员以下职位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卢光锡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105134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032001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中国科学技术大学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2008.08-2015.03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中国工商银行合肥巢湖支行员工；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2015.04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中泰证券股份有限公司职员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职业教育与成人教育司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教学与教材处主任科员以下职位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李恒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732813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广西大学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2012.07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中国科学院高能物理研究所工程师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高等教育司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业务处室主任科员以下职位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徐源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953005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中国石油大学（北京）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2014.07-2016.06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中国石油大学（北京）职员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高等教育司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业务处室主任科员以下职位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王繁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502109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南开大学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2015.07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南开大学科员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教育督导局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评估监测处主任科员以下职位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李婕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340610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河北大学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2013.05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教育部基础教育质量监测中心科研骨干成员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科学技术司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业务处室主任科员以下职位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吴惠斌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105150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053602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西南政法大学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2015.07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西南政法大学科员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语言文字信息管理司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规划协调处主任科员以下职位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郭浩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951405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北京林业大学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2013.07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北京林业大学信息学院科员、副科长、正科级干部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离退休干部局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业务处室主任科员以下职位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向导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180812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北京交通大学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2014.07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全国学生资助管理中心副主任科员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离退休干部局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生活管理处主任科员以下职位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钱炯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105137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300319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山东财经大学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2012.08-2013.07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山东昌乐农村商业银行综合柜员；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2013.08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潍坊滨海经济技术开发区科员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机关司局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驻外储备人员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陈华栋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630427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清华大学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机关司局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驻外储备人员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陈晨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630917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机关司局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驻外储备人员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李卓青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105132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044401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东南大学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机关司局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驻外储备人员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房一苇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640519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清华大学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机关司局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驻外储备人员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赵飞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890111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南京大学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2013.06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中国作家协会鲁迅文学院教师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机关司局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驻外储备人员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王咏乾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542014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南京大学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国际合作与交流司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业务处室主任科员以下职位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崔诗琪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101416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上海外国语大学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国际合作与交流司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业务处室主任科员以下职位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李琦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105111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050706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南京大学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B0F2F"/>
    <w:rsid w:val="1C6B0F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2018-06-15T05:19:00Z</dcterms:created>
  <dc:creator>ASUS</dc:creator>
  <cp:lastModifiedBy>ASUS</cp:lastModifiedBy>
  <dcterms:modified xsi:type="dcterms:W3CDTF">2018-06-15T05:19:51Z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