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eastAsia="zh-CN"/>
        </w:rPr>
        <w:t>需求</w:t>
      </w:r>
    </w:p>
    <w:tbl>
      <w:tblPr>
        <w:tblStyle w:val="3"/>
        <w:tblpPr w:leftFromText="180" w:rightFromText="180" w:vertAnchor="text" w:horzAnchor="page" w:tblpX="1335" w:tblpY="140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55"/>
        <w:gridCol w:w="4215"/>
        <w:gridCol w:w="795"/>
        <w:gridCol w:w="97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421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97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薪资待遇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需求描述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旅行社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门市计调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15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1.两年以上旅行社计调、销售工作经验，熟悉旅行社运营工作流程；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2.认同公司的经营理念，愿与公司共成长；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3.勤奋积极，勇于接受新挑战；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4.具良好的承压心态，人品端正，作风严谨，诚实守信，吃苦耐劳；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5.诚实正直、有责任心、言行得体；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6.人际交往能力强，能与客户保持良好的关系，能得到客户的信 任；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7.大学专科以上学历优先；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8.有旅行社门市坐班经验优先。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中专</w:t>
            </w:r>
          </w:p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以上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旅行社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门市坐班、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销售收客、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计划调度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旅行社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自组团计调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15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1.两年以上旅行社计调、销售工作经验，熟悉旅行社运营工作流程；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2.认同公司的经营理念，愿与公司共成长；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/>
                <w:sz w:val="28"/>
                <w:szCs w:val="28"/>
              </w:rPr>
              <w:t>有较广的省外地接（组团）资源；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4.勤奋积极，勇于接受新挑战；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5.具良好的承压心态，人品端正，作风严谨，诚实守信，吃苦耐劳；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6.诚实正直、有责任心、言行得体；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7.人际交往能力强，能与客户保持良好的关系，能得到客户的信 任；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8.大学专科以上学历优先；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9.具有大数据旅游工作经验，具有旅行社运营工作经验。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中专</w:t>
            </w:r>
          </w:p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以上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旅行社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销售收客、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组团收客、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组团计划调度。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地接计调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15" w:type="dxa"/>
            <w:vAlign w:val="center"/>
          </w:tcPr>
          <w:p>
            <w:pPr>
              <w:spacing w:line="44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1.两年以上旅行社计调、销售工作经验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熟悉旅行社运营工作流程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2.认同公司的经营理念，愿与公司共成长；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3.有较广的贵州本地同业资源、车队资源；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4.勤奋积极，勇于接受新挑战；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5.具良好的承压心态，人品端正，作风严谨，诚实守信，吃苦耐劳；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6.诚实正直、有责任心、言行得体；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7.人际交往能力强，能与客户保持良好的关系，能得到客户的信 任；</w:t>
            </w:r>
          </w:p>
          <w:p>
            <w:pPr>
              <w:spacing w:line="44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/>
                <w:sz w:val="28"/>
                <w:szCs w:val="28"/>
              </w:rPr>
              <w:t>大学专科以上学历优先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具有大数据旅游工作经验，具有旅行社运营工作经验。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中专</w:t>
            </w:r>
          </w:p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以上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旅行社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销售收客、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组团收客、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地接团计划调度。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81C0B"/>
    <w:rsid w:val="7BB8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2018-05-17T02:49:00Z</dcterms:created>
  <dc:creator>Administrator</dc:creator>
  <cp:lastModifiedBy>Administrator</cp:lastModifiedBy>
  <dcterms:modified xsi:type="dcterms:W3CDTF">2018-05-17T02:50:00Z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