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:  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spacing w:line="60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贵州省高校毕业生就业见习登记表</w:t>
      </w:r>
    </w:p>
    <w:p>
      <w:pPr>
        <w:spacing w:line="600" w:lineRule="exact"/>
        <w:jc w:val="center"/>
        <w:rPr>
          <w:rFonts w:hint="eastAsia" w:ascii="方正书宋简体" w:eastAsia="方正书宋简体"/>
          <w:sz w:val="28"/>
          <w:szCs w:val="28"/>
        </w:rPr>
      </w:pPr>
      <w:r>
        <w:rPr>
          <w:rFonts w:hint="eastAsia" w:ascii="方正书宋简体" w:eastAsia="方正书宋简体"/>
          <w:sz w:val="28"/>
          <w:szCs w:val="28"/>
        </w:rPr>
        <w:t>（201</w:t>
      </w:r>
      <w:r>
        <w:rPr>
          <w:rFonts w:hint="eastAsia" w:ascii="方正书宋简体" w:eastAsia="方正书宋简体"/>
          <w:sz w:val="28"/>
          <w:szCs w:val="28"/>
          <w:lang w:val="en-US" w:eastAsia="zh-CN"/>
        </w:rPr>
        <w:t>8</w:t>
      </w:r>
      <w:r>
        <w:rPr>
          <w:rFonts w:hint="eastAsia" w:ascii="方正书宋简体" w:eastAsia="方正书宋简体"/>
          <w:sz w:val="28"/>
          <w:szCs w:val="28"/>
        </w:rPr>
        <w:t>年度）</w:t>
      </w:r>
    </w:p>
    <w:p>
      <w:pPr>
        <w:spacing w:line="60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sz w:val="24"/>
        </w:rPr>
        <w:t xml:space="preserve">学校所在省（区、市）：   </w:t>
      </w:r>
      <w:r>
        <w:rPr>
          <w:rFonts w:hint="eastAsia" w:ascii="黑体" w:hAnsi="黑体" w:eastAsia="黑体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              学校名称：</w:t>
      </w:r>
    </w:p>
    <w:tbl>
      <w:tblPr>
        <w:tblStyle w:val="3"/>
        <w:tblpPr w:leftFromText="180" w:rightFromText="180" w:vertAnchor="page" w:horzAnchor="margin" w:tblpY="4047"/>
        <w:tblW w:w="8830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1812"/>
        <w:gridCol w:w="1397"/>
        <w:gridCol w:w="708"/>
        <w:gridCol w:w="1237"/>
        <w:gridCol w:w="160"/>
        <w:gridCol w:w="19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208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1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59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见习志愿一：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见习志愿二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见习志愿三：</w:t>
            </w:r>
          </w:p>
        </w:tc>
      </w:tr>
      <w:tr>
        <w:tblPrEx>
          <w:tblLayout w:type="fixed"/>
        </w:tblPrEx>
        <w:trPr>
          <w:trHeight w:val="2660" w:hRule="atLeast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2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/>
        </w:rPr>
      </w:pPr>
      <w:r>
        <w:rPr>
          <w:rFonts w:ascii="仿宋_GB2312" w:eastAsia="仿宋_GB2312"/>
          <w:b/>
        </w:rPr>
        <w:br w:type="page"/>
      </w: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月  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引导和鼓励高校毕业生面向基层就业工作办公室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贵州省引导和鼓励高校毕业生面向基层就业工作办公室制       （此表可复制）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A3A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