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00" w:lineRule="atLeast"/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>附件一：招聘人员职位表</w:t>
      </w:r>
    </w:p>
    <w:p>
      <w:pPr>
        <w:spacing w:line="600" w:lineRule="exact"/>
        <w:jc w:val="left"/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  <w:t>招聘人员职位表</w:t>
      </w:r>
    </w:p>
    <w:tbl>
      <w:tblPr>
        <w:tblStyle w:val="4"/>
        <w:tblpPr w:leftFromText="180" w:rightFromText="180" w:vertAnchor="text" w:horzAnchor="page" w:tblpX="898" w:tblpY="413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708"/>
        <w:gridCol w:w="1843"/>
        <w:gridCol w:w="155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序号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部门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职位</w:t>
            </w:r>
          </w:p>
        </w:tc>
        <w:tc>
          <w:tcPr>
            <w:tcW w:w="7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人数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学历要求</w:t>
            </w: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专业</w:t>
            </w: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投融资部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工作人员</w:t>
            </w:r>
          </w:p>
        </w:tc>
        <w:tc>
          <w:tcPr>
            <w:tcW w:w="7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6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大专及以上</w:t>
            </w: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金融类相关专业</w:t>
            </w: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熟悉金融优先录用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工程部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工作人员</w:t>
            </w:r>
          </w:p>
        </w:tc>
        <w:tc>
          <w:tcPr>
            <w:tcW w:w="7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6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大专及以上</w:t>
            </w: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民建工程相关专业</w:t>
            </w: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熟悉项目建设及管理优先录用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3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财务部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会计</w:t>
            </w:r>
          </w:p>
        </w:tc>
        <w:tc>
          <w:tcPr>
            <w:tcW w:w="7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4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大专及以上</w:t>
            </w: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会计相关专业</w:t>
            </w: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具备财会相关资质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17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4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行政部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工作人员</w:t>
            </w:r>
          </w:p>
        </w:tc>
        <w:tc>
          <w:tcPr>
            <w:tcW w:w="7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4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大专及以上</w:t>
            </w: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不限</w:t>
            </w: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具有一定的文字功底，会平面设计优先录用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17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驾驶员</w:t>
            </w:r>
          </w:p>
        </w:tc>
        <w:tc>
          <w:tcPr>
            <w:tcW w:w="7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2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中专及以上</w:t>
            </w: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不限</w:t>
            </w: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具备5年以上驾龄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</w:tc>
        <w:tc>
          <w:tcPr>
            <w:tcW w:w="2552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合计</w:t>
            </w:r>
          </w:p>
        </w:tc>
        <w:tc>
          <w:tcPr>
            <w:tcW w:w="7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  <w:t>22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  <w:shd w:val="clear" w:color="090000" w:fill="FFFFFF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/>
          <w:b/>
          <w:sz w:val="24"/>
        </w:rPr>
      </w:pPr>
    </w:p>
    <w:p>
      <w:pPr>
        <w:spacing w:line="600" w:lineRule="exact"/>
        <w:jc w:val="center"/>
        <w:rPr>
          <w:rFonts w:hint="eastAsia" w:ascii="宋体" w:hAnsi="宋体" w:cs="宋体"/>
          <w:kern w:val="0"/>
          <w:sz w:val="24"/>
          <w:shd w:val="clear" w:color="090000" w:fill="FFFFFF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</w:pPr>
    </w:p>
    <w:p>
      <w:pPr>
        <w:spacing w:line="600" w:lineRule="exact"/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1B4A"/>
    <w:rsid w:val="68771B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2018-07-25T09:07:00Z</dcterms:created>
  <dc:creator>Administrator</dc:creator>
  <cp:lastModifiedBy>Administrator</cp:lastModifiedBy>
  <dcterms:modified xsi:type="dcterms:W3CDTF">2018-07-25T09:07:38Z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