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60" w:lineRule="auto"/>
        <w:rPr>
          <w:rFonts w:cs="Times New Roman" w:asciiTheme="minorEastAsia" w:hAnsiTheme="minorEastAsia" w:eastAsiaTheme="minorEastAsia"/>
          <w:color w:val="0C0C0C" w:themeColor="text1" w:themeTint="F2"/>
          <w:sz w:val="28"/>
          <w:szCs w:val="28"/>
          <w:lang w:val="zh-TW" w:eastAsia="zh-TW"/>
        </w:rPr>
      </w:pPr>
      <w:bookmarkStart w:id="1" w:name="_GoBack"/>
      <w:bookmarkEnd w:id="1"/>
      <w:r>
        <w:rPr>
          <w:rFonts w:hint="eastAsia" w:cs="Arial Unicode MS" w:asciiTheme="minorEastAsia" w:hAnsiTheme="minorEastAsia" w:eastAsiaTheme="minorEastAsia"/>
          <w:color w:val="0C0C0C" w:themeColor="text1" w:themeTint="F2"/>
          <w:sz w:val="28"/>
          <w:szCs w:val="28"/>
          <w:lang w:val="zh-TW" w:eastAsia="zh-TW"/>
        </w:rPr>
        <w:t>附件一</w:t>
      </w:r>
    </w:p>
    <w:p>
      <w:pPr>
        <w:pStyle w:val="9"/>
        <w:widowControl/>
        <w:spacing w:line="360" w:lineRule="auto"/>
        <w:jc w:val="center"/>
        <w:rPr>
          <w:rFonts w:cs="Arial Unicode MS" w:asciiTheme="minorEastAsia" w:hAnsiTheme="minorEastAsia" w:eastAsiaTheme="minorEastAsia"/>
          <w:color w:val="0C0C0C" w:themeColor="text1" w:themeTint="F2"/>
          <w:kern w:val="0"/>
          <w:sz w:val="28"/>
          <w:szCs w:val="28"/>
          <w:lang w:val="zh-TW"/>
        </w:rPr>
      </w:pPr>
      <w:r>
        <w:rPr>
          <w:rFonts w:asciiTheme="minorEastAsia" w:hAnsiTheme="minorEastAsia" w:eastAsiaTheme="minorEastAsia"/>
          <w:color w:val="0C0C0C" w:themeColor="text1" w:themeTint="F2"/>
          <w:kern w:val="0"/>
          <w:sz w:val="28"/>
          <w:szCs w:val="28"/>
          <w:u w:color="FF0000"/>
        </w:rPr>
        <w:t>201</w:t>
      </w:r>
      <w:r>
        <w:rPr>
          <w:rFonts w:hint="eastAsia" w:asciiTheme="minorEastAsia" w:hAnsiTheme="minorEastAsia" w:eastAsiaTheme="minorEastAsia"/>
          <w:color w:val="0C0C0C" w:themeColor="text1" w:themeTint="F2"/>
          <w:kern w:val="0"/>
          <w:sz w:val="28"/>
          <w:szCs w:val="28"/>
          <w:u w:color="FF0000"/>
        </w:rPr>
        <w:t>8</w:t>
      </w:r>
      <w:r>
        <w:rPr>
          <w:rFonts w:hint="eastAsia" w:cs="Arial Unicode MS" w:asciiTheme="minorEastAsia" w:hAnsiTheme="minorEastAsia" w:eastAsiaTheme="minorEastAsia"/>
          <w:color w:val="0C0C0C" w:themeColor="text1" w:themeTint="F2"/>
          <w:kern w:val="0"/>
          <w:sz w:val="28"/>
          <w:szCs w:val="28"/>
          <w:u w:color="FF0000"/>
          <w:lang w:val="zh-TW" w:eastAsia="zh-TW"/>
        </w:rPr>
        <w:t>年贵阳黔阳天睿企业管理有限公司</w:t>
      </w:r>
      <w:r>
        <w:rPr>
          <w:rFonts w:hint="eastAsia" w:cs="Arial Unicode MS" w:asciiTheme="minorEastAsia" w:hAnsiTheme="minorEastAsia" w:eastAsiaTheme="minorEastAsia"/>
          <w:color w:val="0C0C0C" w:themeColor="text1" w:themeTint="F2"/>
          <w:kern w:val="0"/>
          <w:sz w:val="28"/>
          <w:szCs w:val="28"/>
          <w:lang w:val="zh-TW" w:eastAsia="zh-TW"/>
        </w:rPr>
        <w:t>招聘岗位、人数及要求</w:t>
      </w:r>
    </w:p>
    <w:p>
      <w:pPr>
        <w:pStyle w:val="9"/>
        <w:widowControl/>
        <w:spacing w:line="360" w:lineRule="auto"/>
        <w:jc w:val="center"/>
        <w:rPr>
          <w:rFonts w:cs="Times New Roman" w:asciiTheme="minorEastAsia" w:hAnsiTheme="minorEastAsia" w:eastAsiaTheme="minorEastAsia"/>
          <w:color w:val="0C0C0C" w:themeColor="text1" w:themeTint="F2"/>
          <w:kern w:val="0"/>
          <w:sz w:val="28"/>
          <w:szCs w:val="28"/>
        </w:rPr>
      </w:pPr>
    </w:p>
    <w:tbl>
      <w:tblPr>
        <w:tblStyle w:val="6"/>
        <w:tblW w:w="14794" w:type="dxa"/>
        <w:tblInd w:w="0" w:type="dxa"/>
        <w:tblLayout w:type="fixed"/>
        <w:tblCellMar>
          <w:top w:w="0" w:type="dxa"/>
          <w:left w:w="108" w:type="dxa"/>
          <w:bottom w:w="0" w:type="dxa"/>
          <w:right w:w="108" w:type="dxa"/>
        </w:tblCellMar>
      </w:tblPr>
      <w:tblGrid>
        <w:gridCol w:w="722"/>
        <w:gridCol w:w="994"/>
        <w:gridCol w:w="1204"/>
        <w:gridCol w:w="1009"/>
        <w:gridCol w:w="1009"/>
        <w:gridCol w:w="1009"/>
        <w:gridCol w:w="1009"/>
        <w:gridCol w:w="1009"/>
        <w:gridCol w:w="1009"/>
        <w:gridCol w:w="1447"/>
        <w:gridCol w:w="1009"/>
        <w:gridCol w:w="1009"/>
        <w:gridCol w:w="2355"/>
      </w:tblGrid>
      <w:tr>
        <w:tblPrEx>
          <w:tblLayout w:type="fixed"/>
          <w:tblCellMar>
            <w:top w:w="0" w:type="dxa"/>
            <w:left w:w="108" w:type="dxa"/>
            <w:bottom w:w="0" w:type="dxa"/>
            <w:right w:w="108" w:type="dxa"/>
          </w:tblCellMar>
        </w:tblPrEx>
        <w:trPr>
          <w:trHeight w:val="560" w:hRule="atLeast"/>
        </w:trPr>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序号</w:t>
            </w:r>
          </w:p>
        </w:tc>
        <w:tc>
          <w:tcPr>
            <w:tcW w:w="99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岗位</w:t>
            </w:r>
          </w:p>
        </w:tc>
        <w:tc>
          <w:tcPr>
            <w:tcW w:w="1204"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招聘地区</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人数</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年龄</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性别</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学历要求</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政治面貌</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工作经历要求</w:t>
            </w:r>
          </w:p>
        </w:tc>
        <w:tc>
          <w:tcPr>
            <w:tcW w:w="144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CN"/>
              </w:rPr>
              <w:t>派遣单位及工作地点</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职称</w:t>
            </w:r>
          </w:p>
        </w:tc>
        <w:tc>
          <w:tcPr>
            <w:tcW w:w="100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执业资格</w:t>
            </w:r>
          </w:p>
        </w:tc>
        <w:tc>
          <w:tcPr>
            <w:tcW w:w="235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备注</w:t>
            </w:r>
          </w:p>
        </w:tc>
      </w:tr>
      <w:tr>
        <w:tblPrEx>
          <w:tblLayout w:type="fixed"/>
          <w:tblCellMar>
            <w:top w:w="0" w:type="dxa"/>
            <w:left w:w="108" w:type="dxa"/>
            <w:bottom w:w="0" w:type="dxa"/>
            <w:right w:w="108" w:type="dxa"/>
          </w:tblCellMar>
        </w:tblPrEx>
        <w:trPr>
          <w:trHeight w:val="40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1</w:t>
            </w:r>
          </w:p>
        </w:tc>
        <w:tc>
          <w:tcPr>
            <w:tcW w:w="99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服务区劳务派遣巡查员</w:t>
            </w:r>
          </w:p>
        </w:tc>
        <w:tc>
          <w:tcPr>
            <w:tcW w:w="12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东部</w:t>
            </w:r>
          </w:p>
        </w:tc>
        <w:tc>
          <w:tcPr>
            <w:tcW w:w="10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CN"/>
              </w:rPr>
              <w:t>35周岁以下</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男女不限</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大学专科以上</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不限</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不限</w:t>
            </w:r>
          </w:p>
        </w:tc>
        <w:tc>
          <w:tcPr>
            <w:tcW w:w="144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贵州高投服务管理有限公司所辖贵州省境内高速公路服务区</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不限</w:t>
            </w:r>
          </w:p>
        </w:tc>
        <w:tc>
          <w:tcPr>
            <w:tcW w:w="100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不限</w:t>
            </w:r>
          </w:p>
        </w:tc>
        <w:tc>
          <w:tcPr>
            <w:tcW w:w="2355" w:type="dxa"/>
            <w:vMerge w:val="restart"/>
            <w:tcBorders>
              <w:top w:val="nil"/>
              <w:left w:val="single" w:color="auto" w:sz="4" w:space="0"/>
              <w:bottom w:val="single" w:color="auto" w:sz="4" w:space="0"/>
              <w:right w:val="single" w:color="auto" w:sz="4" w:space="0"/>
            </w:tcBorders>
            <w:shd w:val="clear" w:color="auto" w:fill="auto"/>
            <w:vAlign w:val="center"/>
          </w:tcPr>
          <w:p>
            <w:pPr>
              <w:jc w:val="both"/>
              <w:rPr>
                <w:rFonts w:ascii="宋体" w:hAnsi="宋体" w:eastAsia="宋体" w:cs="宋体"/>
                <w:color w:val="0D0D0D"/>
                <w:sz w:val="21"/>
                <w:szCs w:val="21"/>
                <w:lang w:eastAsia="zh-CN"/>
              </w:rPr>
            </w:pPr>
            <w:r>
              <w:rPr>
                <w:rFonts w:hint="eastAsia" w:ascii="宋体" w:hAnsi="宋体" w:eastAsia="宋体" w:cs="宋体"/>
                <w:color w:val="0D0D0D"/>
                <w:sz w:val="21"/>
                <w:szCs w:val="21"/>
                <w:lang w:eastAsia="zh-TW"/>
              </w:rPr>
              <w:t>具备较强的亲和力和执行力；同等条件下，中共党员、拥有财务专业、机电强弱电施工、给排水施工管理工作经验者优先；接受长期驻外工作。</w:t>
            </w:r>
          </w:p>
        </w:tc>
      </w:tr>
      <w:tr>
        <w:tblPrEx>
          <w:tblLayout w:type="fixed"/>
          <w:tblCellMar>
            <w:top w:w="0" w:type="dxa"/>
            <w:left w:w="108" w:type="dxa"/>
            <w:bottom w:w="0" w:type="dxa"/>
            <w:right w:w="108" w:type="dxa"/>
          </w:tblCellMar>
        </w:tblPrEx>
        <w:trPr>
          <w:trHeight w:val="40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2</w:t>
            </w:r>
          </w:p>
        </w:tc>
        <w:tc>
          <w:tcPr>
            <w:tcW w:w="99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南部</w:t>
            </w:r>
          </w:p>
        </w:tc>
        <w:tc>
          <w:tcPr>
            <w:tcW w:w="10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4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23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r>
      <w:tr>
        <w:tblPrEx>
          <w:tblLayout w:type="fixed"/>
          <w:tblCellMar>
            <w:top w:w="0" w:type="dxa"/>
            <w:left w:w="108" w:type="dxa"/>
            <w:bottom w:w="0" w:type="dxa"/>
            <w:right w:w="108" w:type="dxa"/>
          </w:tblCellMar>
        </w:tblPrEx>
        <w:trPr>
          <w:trHeight w:val="40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3</w:t>
            </w:r>
          </w:p>
        </w:tc>
        <w:tc>
          <w:tcPr>
            <w:tcW w:w="99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西部</w:t>
            </w:r>
          </w:p>
        </w:tc>
        <w:tc>
          <w:tcPr>
            <w:tcW w:w="10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6</w:t>
            </w: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4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23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r>
      <w:tr>
        <w:tblPrEx>
          <w:tblLayout w:type="fixed"/>
          <w:tblCellMar>
            <w:top w:w="0" w:type="dxa"/>
            <w:left w:w="108" w:type="dxa"/>
            <w:bottom w:w="0" w:type="dxa"/>
            <w:right w:w="108" w:type="dxa"/>
          </w:tblCellMar>
        </w:tblPrEx>
        <w:trPr>
          <w:trHeight w:val="405" w:hRule="atLeast"/>
        </w:trPr>
        <w:tc>
          <w:tcPr>
            <w:tcW w:w="7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4</w:t>
            </w:r>
          </w:p>
        </w:tc>
        <w:tc>
          <w:tcPr>
            <w:tcW w:w="99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szCs w:val="22"/>
                <w:lang w:eastAsia="zh-CN"/>
              </w:rPr>
            </w:pPr>
          </w:p>
        </w:tc>
        <w:tc>
          <w:tcPr>
            <w:tcW w:w="120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北部</w:t>
            </w:r>
          </w:p>
        </w:tc>
        <w:tc>
          <w:tcPr>
            <w:tcW w:w="100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lang w:eastAsia="zh-CN"/>
              </w:rPr>
            </w:pPr>
            <w:r>
              <w:rPr>
                <w:rFonts w:hint="eastAsia" w:ascii="宋体" w:hAnsi="宋体" w:eastAsia="宋体" w:cs="宋体"/>
                <w:color w:val="000000"/>
                <w:sz w:val="22"/>
                <w:szCs w:val="22"/>
                <w:lang w:eastAsia="zh-CN"/>
              </w:rPr>
              <w:t>8</w:t>
            </w: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4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23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r>
      <w:tr>
        <w:tblPrEx>
          <w:tblLayout w:type="fixed"/>
          <w:tblCellMar>
            <w:top w:w="0" w:type="dxa"/>
            <w:left w:w="108" w:type="dxa"/>
            <w:bottom w:w="0" w:type="dxa"/>
            <w:right w:w="108" w:type="dxa"/>
          </w:tblCellMar>
        </w:tblPrEx>
        <w:trPr>
          <w:trHeight w:val="405" w:hRule="atLeast"/>
        </w:trPr>
        <w:tc>
          <w:tcPr>
            <w:tcW w:w="29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合计</w:t>
            </w:r>
          </w:p>
        </w:tc>
        <w:tc>
          <w:tcPr>
            <w:tcW w:w="1009" w:type="dxa"/>
            <w:tcBorders>
              <w:top w:val="nil"/>
              <w:left w:val="nil"/>
              <w:bottom w:val="single" w:color="auto" w:sz="4" w:space="0"/>
              <w:right w:val="single" w:color="auto" w:sz="4" w:space="0"/>
            </w:tcBorders>
            <w:shd w:val="clear" w:color="auto" w:fill="auto"/>
            <w:vAlign w:val="center"/>
          </w:tcPr>
          <w:p>
            <w:pPr>
              <w:jc w:val="center"/>
              <w:rPr>
                <w:rFonts w:eastAsia="宋体"/>
                <w:sz w:val="21"/>
                <w:szCs w:val="21"/>
                <w:lang w:eastAsia="zh-CN"/>
              </w:rPr>
            </w:pPr>
            <w:r>
              <w:rPr>
                <w:rFonts w:eastAsia="宋体"/>
                <w:sz w:val="21"/>
                <w:szCs w:val="21"/>
                <w:lang w:eastAsia="zh-CN"/>
              </w:rPr>
              <w:t>30</w:t>
            </w: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447"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100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c>
          <w:tcPr>
            <w:tcW w:w="235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D0D0D"/>
                <w:sz w:val="21"/>
                <w:szCs w:val="21"/>
                <w:lang w:eastAsia="zh-CN"/>
              </w:rPr>
            </w:pPr>
          </w:p>
        </w:tc>
      </w:tr>
    </w:tbl>
    <w:p>
      <w:pPr>
        <w:pStyle w:val="9"/>
        <w:spacing w:line="360" w:lineRule="auto"/>
        <w:rPr>
          <w:rFonts w:asciiTheme="minorEastAsia" w:hAnsiTheme="minorEastAsia" w:eastAsiaTheme="minorEastAsia"/>
          <w:color w:val="0C0C0C" w:themeColor="text1" w:themeTint="F2"/>
        </w:rPr>
      </w:pPr>
    </w:p>
    <w:p>
      <w:pPr>
        <w:pStyle w:val="9"/>
        <w:spacing w:line="360" w:lineRule="auto"/>
        <w:jc w:val="left"/>
        <w:rPr>
          <w:rFonts w:asciiTheme="minorEastAsia" w:hAnsiTheme="minorEastAsia" w:eastAsiaTheme="minorEastAsia"/>
          <w:color w:val="0C0C0C" w:themeColor="text1" w:themeTint="F2"/>
        </w:rPr>
        <w:sectPr>
          <w:pgSz w:w="16840" w:h="11900" w:orient="landscape"/>
          <w:pgMar w:top="1440" w:right="1800" w:bottom="1440" w:left="1800" w:header="851" w:footer="992" w:gutter="0"/>
          <w:cols w:space="720" w:num="1"/>
          <w:docGrid w:linePitch="326" w:charSpace="0"/>
        </w:sectPr>
      </w:pPr>
      <w:r>
        <w:rPr>
          <w:rFonts w:hint="eastAsia" w:asciiTheme="minorEastAsia" w:hAnsiTheme="minorEastAsia" w:eastAsiaTheme="minorEastAsia"/>
          <w:color w:val="0C0C0C" w:themeColor="text1" w:themeTint="F2"/>
        </w:rPr>
        <w:t>注：应聘人员只能填写一个应聘地区，其中东部分管凯里、铜仁地区，西部分管六盘水、安顺、兴义地区，南部分管贵阳、都匀地区，北部分管遵义、毕节地区。</w:t>
      </w:r>
    </w:p>
    <w:p>
      <w:pPr>
        <w:pStyle w:val="9"/>
        <w:spacing w:line="360" w:lineRule="auto"/>
        <w:rPr>
          <w:rFonts w:cs="Times New Roman" w:asciiTheme="minorEastAsia" w:hAnsiTheme="minorEastAsia" w:eastAsiaTheme="minorEastAsia"/>
          <w:color w:val="0C0C0C" w:themeColor="text1" w:themeTint="F2"/>
          <w:sz w:val="24"/>
          <w:szCs w:val="28"/>
          <w:lang w:val="zh-TW" w:eastAsia="zh-TW"/>
        </w:rPr>
      </w:pPr>
      <w:r>
        <w:rPr>
          <w:rFonts w:hint="eastAsia" w:cs="Arial Unicode MS" w:asciiTheme="minorEastAsia" w:hAnsiTheme="minorEastAsia" w:eastAsiaTheme="minorEastAsia"/>
          <w:color w:val="0C0C0C" w:themeColor="text1" w:themeTint="F2"/>
          <w:sz w:val="24"/>
          <w:szCs w:val="28"/>
          <w:lang w:val="zh-TW" w:eastAsia="zh-TW"/>
        </w:rPr>
        <w:t>附件二</w:t>
      </w:r>
    </w:p>
    <w:p>
      <w:pPr>
        <w:pStyle w:val="9"/>
        <w:widowControl/>
        <w:spacing w:line="360" w:lineRule="auto"/>
        <w:jc w:val="center"/>
        <w:rPr>
          <w:rFonts w:cs="Times New Roman" w:asciiTheme="minorEastAsia" w:hAnsiTheme="minorEastAsia" w:eastAsiaTheme="minorEastAsia"/>
          <w:b/>
          <w:bCs/>
          <w:color w:val="0C0C0C" w:themeColor="text1" w:themeTint="F2"/>
          <w:kern w:val="0"/>
          <w:sz w:val="28"/>
          <w:szCs w:val="28"/>
          <w:lang w:val="zh-TW" w:eastAsia="zh-TW"/>
        </w:rPr>
      </w:pPr>
      <w:r>
        <w:rPr>
          <w:rFonts w:hint="eastAsia" w:cs="Arial Unicode MS" w:asciiTheme="minorEastAsia" w:hAnsiTheme="minorEastAsia" w:eastAsiaTheme="minorEastAsia"/>
          <w:b/>
          <w:color w:val="0C0C0C" w:themeColor="text1" w:themeTint="F2"/>
          <w:kern w:val="0"/>
          <w:sz w:val="28"/>
          <w:szCs w:val="28"/>
          <w:u w:color="FF0000"/>
          <w:lang w:val="zh-TW" w:eastAsia="zh-TW"/>
        </w:rPr>
        <w:t>贵阳黔阳天睿企业管理有限公司</w:t>
      </w:r>
      <w:r>
        <w:rPr>
          <w:rFonts w:hint="eastAsia" w:cs="Arial Unicode MS" w:asciiTheme="minorEastAsia" w:hAnsiTheme="minorEastAsia" w:eastAsiaTheme="minorEastAsia"/>
          <w:b/>
          <w:color w:val="0C0C0C" w:themeColor="text1" w:themeTint="F2"/>
          <w:kern w:val="0"/>
          <w:sz w:val="28"/>
          <w:szCs w:val="28"/>
        </w:rPr>
        <w:t>劳务派遣员工</w:t>
      </w:r>
      <w:r>
        <w:rPr>
          <w:rFonts w:hint="eastAsia" w:cs="Arial Unicode MS" w:asciiTheme="minorEastAsia" w:hAnsiTheme="minorEastAsia" w:eastAsiaTheme="minorEastAsia"/>
          <w:b/>
          <w:color w:val="0C0C0C" w:themeColor="text1" w:themeTint="F2"/>
          <w:kern w:val="0"/>
          <w:sz w:val="28"/>
          <w:szCs w:val="28"/>
          <w:lang w:val="zh-TW" w:eastAsia="zh-TW"/>
        </w:rPr>
        <w:t>报名表</w:t>
      </w:r>
    </w:p>
    <w:tbl>
      <w:tblPr>
        <w:tblStyle w:val="6"/>
        <w:tblW w:w="11157" w:type="dxa"/>
        <w:jc w:val="center"/>
        <w:tblInd w:w="91" w:type="dxa"/>
        <w:tblLayout w:type="fixed"/>
        <w:tblCellMar>
          <w:top w:w="0" w:type="dxa"/>
          <w:left w:w="108" w:type="dxa"/>
          <w:bottom w:w="0" w:type="dxa"/>
          <w:right w:w="108" w:type="dxa"/>
        </w:tblCellMar>
      </w:tblPr>
      <w:tblGrid>
        <w:gridCol w:w="1162"/>
        <w:gridCol w:w="560"/>
        <w:gridCol w:w="562"/>
        <w:gridCol w:w="1061"/>
        <w:gridCol w:w="1262"/>
        <w:gridCol w:w="1082"/>
        <w:gridCol w:w="1322"/>
        <w:gridCol w:w="1282"/>
        <w:gridCol w:w="1201"/>
        <w:gridCol w:w="1663"/>
      </w:tblGrid>
      <w:tr>
        <w:tblPrEx>
          <w:tblLayout w:type="fixed"/>
          <w:tblCellMar>
            <w:top w:w="0" w:type="dxa"/>
            <w:left w:w="108" w:type="dxa"/>
            <w:bottom w:w="0" w:type="dxa"/>
            <w:right w:w="108" w:type="dxa"/>
          </w:tblCellMar>
        </w:tblPrEx>
        <w:trPr>
          <w:trHeight w:val="357" w:hRule="atLeast"/>
          <w:jc w:val="center"/>
        </w:trPr>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bookmarkStart w:id="0" w:name="RANGE!A1:L31"/>
            <w:r>
              <w:rPr>
                <w:rFonts w:hint="eastAsia" w:ascii="宋体" w:hAnsi="宋体" w:eastAsia="宋体" w:cs="宋体"/>
                <w:sz w:val="20"/>
                <w:szCs w:val="20"/>
                <w:lang w:eastAsia="zh-CN"/>
              </w:rPr>
              <w:t>姓    名</w:t>
            </w:r>
            <w:bookmarkEnd w:id="0"/>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6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曾 用 名</w:t>
            </w:r>
          </w:p>
        </w:tc>
        <w:tc>
          <w:tcPr>
            <w:tcW w:w="126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8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性    别</w:t>
            </w:r>
          </w:p>
        </w:tc>
        <w:tc>
          <w:tcPr>
            <w:tcW w:w="1322"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8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民    族</w:t>
            </w:r>
          </w:p>
        </w:tc>
        <w:tc>
          <w:tcPr>
            <w:tcW w:w="12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照片</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出生年月</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6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籍    贯</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出 生 地</w:t>
            </w:r>
          </w:p>
        </w:tc>
        <w:tc>
          <w:tcPr>
            <w:tcW w:w="1322"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婚姻状况</w:t>
            </w:r>
          </w:p>
        </w:tc>
        <w:tc>
          <w:tcPr>
            <w:tcW w:w="120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身    高</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6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体    重</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政治面貌</w:t>
            </w:r>
          </w:p>
        </w:tc>
        <w:tc>
          <w:tcPr>
            <w:tcW w:w="1322"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18"/>
                <w:szCs w:val="20"/>
                <w:lang w:eastAsia="zh-CN"/>
              </w:rPr>
            </w:pPr>
            <w:r>
              <w:rPr>
                <w:rFonts w:hint="eastAsia" w:ascii="宋体" w:hAnsi="宋体" w:eastAsia="宋体" w:cs="宋体"/>
                <w:sz w:val="18"/>
                <w:szCs w:val="20"/>
                <w:lang w:eastAsia="zh-CN"/>
              </w:rPr>
              <w:t>参加工作</w:t>
            </w:r>
          </w:p>
          <w:p>
            <w:pPr>
              <w:jc w:val="center"/>
              <w:rPr>
                <w:rFonts w:ascii="宋体" w:hAnsi="宋体" w:eastAsia="宋体" w:cs="宋体"/>
                <w:sz w:val="20"/>
                <w:szCs w:val="20"/>
                <w:lang w:eastAsia="zh-CN"/>
              </w:rPr>
            </w:pPr>
            <w:r>
              <w:rPr>
                <w:rFonts w:hint="eastAsia" w:ascii="宋体" w:hAnsi="宋体" w:eastAsia="宋体" w:cs="宋体"/>
                <w:sz w:val="18"/>
                <w:szCs w:val="20"/>
                <w:lang w:eastAsia="zh-CN"/>
              </w:rPr>
              <w:t>时间</w:t>
            </w:r>
          </w:p>
        </w:tc>
        <w:tc>
          <w:tcPr>
            <w:tcW w:w="1201" w:type="dxa"/>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nil"/>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学    历</w:t>
            </w:r>
          </w:p>
        </w:tc>
        <w:tc>
          <w:tcPr>
            <w:tcW w:w="11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6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学    位</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毕业院校</w:t>
            </w:r>
          </w:p>
        </w:tc>
        <w:tc>
          <w:tcPr>
            <w:tcW w:w="132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8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专业</w:t>
            </w:r>
          </w:p>
        </w:tc>
        <w:tc>
          <w:tcPr>
            <w:tcW w:w="1201" w:type="dxa"/>
            <w:tcBorders>
              <w:top w:val="single" w:color="auto" w:sz="4" w:space="0"/>
              <w:left w:val="nil"/>
              <w:bottom w:val="nil"/>
              <w:right w:val="nil"/>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身份证</w:t>
            </w:r>
          </w:p>
          <w:p>
            <w:pPr>
              <w:jc w:val="center"/>
              <w:rPr>
                <w:rFonts w:ascii="宋体" w:hAnsi="宋体" w:eastAsia="宋体" w:cs="宋体"/>
                <w:sz w:val="20"/>
                <w:szCs w:val="20"/>
                <w:lang w:eastAsia="zh-CN"/>
              </w:rPr>
            </w:pPr>
            <w:r>
              <w:rPr>
                <w:rFonts w:hint="eastAsia" w:ascii="宋体" w:hAnsi="宋体" w:eastAsia="宋体" w:cs="宋体"/>
                <w:sz w:val="20"/>
                <w:szCs w:val="20"/>
                <w:lang w:eastAsia="zh-CN"/>
              </w:rPr>
              <w:t>号码</w:t>
            </w:r>
          </w:p>
        </w:tc>
        <w:tc>
          <w:tcPr>
            <w:tcW w:w="2183" w:type="dxa"/>
            <w:gridSpan w:val="3"/>
            <w:tcBorders>
              <w:top w:val="nil"/>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现住址</w:t>
            </w:r>
          </w:p>
        </w:tc>
        <w:tc>
          <w:tcPr>
            <w:tcW w:w="4887" w:type="dxa"/>
            <w:gridSpan w:val="4"/>
            <w:tcBorders>
              <w:top w:val="single" w:color="auto" w:sz="4" w:space="0"/>
              <w:left w:val="nil"/>
              <w:bottom w:val="nil"/>
              <w:right w:val="nil"/>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手机号码</w:t>
            </w:r>
          </w:p>
        </w:tc>
        <w:tc>
          <w:tcPr>
            <w:tcW w:w="2183"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紧急联系</w:t>
            </w:r>
          </w:p>
          <w:p>
            <w:pPr>
              <w:jc w:val="center"/>
              <w:rPr>
                <w:rFonts w:ascii="宋体" w:hAnsi="宋体" w:eastAsia="宋体" w:cs="宋体"/>
                <w:sz w:val="20"/>
                <w:szCs w:val="20"/>
                <w:lang w:eastAsia="zh-CN"/>
              </w:rPr>
            </w:pPr>
            <w:r>
              <w:rPr>
                <w:rFonts w:hint="eastAsia" w:ascii="宋体" w:hAnsi="宋体" w:eastAsia="宋体" w:cs="宋体"/>
                <w:sz w:val="20"/>
                <w:szCs w:val="20"/>
                <w:lang w:eastAsia="zh-CN"/>
              </w:rPr>
              <w:t>方式</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8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户口所在地</w:t>
            </w:r>
          </w:p>
        </w:tc>
        <w:tc>
          <w:tcPr>
            <w:tcW w:w="1201" w:type="dxa"/>
            <w:tcBorders>
              <w:top w:val="single" w:color="auto" w:sz="4" w:space="0"/>
              <w:left w:val="nil"/>
              <w:bottom w:val="single" w:color="auto" w:sz="4" w:space="0"/>
              <w:right w:val="nil"/>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0"/>
                <w:szCs w:val="20"/>
                <w:lang w:eastAsia="zh-CN"/>
              </w:rPr>
            </w:pP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应聘地区</w:t>
            </w:r>
          </w:p>
        </w:tc>
        <w:tc>
          <w:tcPr>
            <w:tcW w:w="2183"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26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期望年收入</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48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是否愿服从公司内部调剂</w:t>
            </w:r>
          </w:p>
        </w:tc>
        <w:tc>
          <w:tcPr>
            <w:tcW w:w="1663"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工作经历</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起止日期</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单位名称</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职  务</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教育背景（中学毕业起填写）</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起止日期</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学校/专业</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学历/学位</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22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72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auto"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家庭主要成员情况</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关系</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姓名</w:t>
            </w: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出生日期</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政治面貌</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工作单位及职务</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6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12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24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4146"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获得何种专业/技术资格证书</w:t>
            </w:r>
          </w:p>
        </w:tc>
      </w:tr>
      <w:tr>
        <w:tblPrEx>
          <w:tblLayout w:type="fixed"/>
          <w:tblCellMar>
            <w:top w:w="0" w:type="dxa"/>
            <w:left w:w="108" w:type="dxa"/>
            <w:bottom w:w="0" w:type="dxa"/>
            <w:right w:w="108" w:type="dxa"/>
          </w:tblCellMar>
        </w:tblPrEx>
        <w:trPr>
          <w:trHeight w:val="1086"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主要工作业绩</w:t>
            </w:r>
          </w:p>
        </w:tc>
      </w:tr>
      <w:tr>
        <w:tblPrEx>
          <w:tblLayout w:type="fixed"/>
          <w:tblCellMar>
            <w:top w:w="0" w:type="dxa"/>
            <w:left w:w="108" w:type="dxa"/>
            <w:bottom w:w="0" w:type="dxa"/>
            <w:right w:w="108" w:type="dxa"/>
          </w:tblCellMar>
        </w:tblPrEx>
        <w:trPr>
          <w:trHeight w:val="947"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373" w:hRule="atLeast"/>
          <w:jc w:val="center"/>
        </w:trPr>
        <w:tc>
          <w:tcPr>
            <w:tcW w:w="11157" w:type="dxa"/>
            <w:gridSpan w:val="10"/>
            <w:tcBorders>
              <w:top w:val="single" w:color="auto" w:sz="4" w:space="0"/>
              <w:left w:val="single" w:color="auto" w:sz="4" w:space="0"/>
              <w:bottom w:val="single" w:color="auto" w:sz="4" w:space="0"/>
              <w:right w:val="single" w:color="000000" w:sz="4" w:space="0"/>
            </w:tcBorders>
            <w:shd w:val="clear" w:color="000000" w:fill="C0C0C0"/>
            <w:vAlign w:val="center"/>
          </w:tcPr>
          <w:p>
            <w:pPr>
              <w:jc w:val="center"/>
              <w:rPr>
                <w:rFonts w:ascii="宋体" w:hAnsi="宋体" w:eastAsia="宋体" w:cs="宋体"/>
                <w:sz w:val="20"/>
                <w:szCs w:val="20"/>
                <w:lang w:eastAsia="zh-CN"/>
              </w:rPr>
            </w:pPr>
            <w:r>
              <w:rPr>
                <w:rFonts w:hint="eastAsia" w:ascii="宋体" w:hAnsi="宋体" w:eastAsia="宋体" w:cs="宋体"/>
                <w:sz w:val="20"/>
                <w:szCs w:val="20"/>
                <w:lang w:eastAsia="zh-CN"/>
              </w:rPr>
              <w:t>有何特长</w:t>
            </w:r>
          </w:p>
        </w:tc>
      </w:tr>
      <w:tr>
        <w:tblPrEx>
          <w:tblLayout w:type="fixed"/>
          <w:tblCellMar>
            <w:top w:w="0" w:type="dxa"/>
            <w:left w:w="108" w:type="dxa"/>
            <w:bottom w:w="0" w:type="dxa"/>
            <w:right w:w="108" w:type="dxa"/>
          </w:tblCellMar>
        </w:tblPrEx>
        <w:trPr>
          <w:trHeight w:val="869" w:hRule="atLeast"/>
          <w:jc w:val="center"/>
        </w:trPr>
        <w:tc>
          <w:tcPr>
            <w:tcW w:w="11157" w:type="dxa"/>
            <w:gridSpan w:val="10"/>
            <w:tcBorders>
              <w:top w:val="single" w:color="auto" w:sz="4" w:space="0"/>
              <w:left w:val="single" w:color="auto" w:sz="4" w:space="0"/>
              <w:bottom w:val="nil"/>
              <w:right w:val="single" w:color="000000"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r>
      <w:tr>
        <w:tblPrEx>
          <w:tblLayout w:type="fixed"/>
          <w:tblCellMar>
            <w:top w:w="0" w:type="dxa"/>
            <w:left w:w="108" w:type="dxa"/>
            <w:bottom w:w="0" w:type="dxa"/>
            <w:right w:w="108" w:type="dxa"/>
          </w:tblCellMar>
        </w:tblPrEx>
        <w:trPr>
          <w:trHeight w:val="621" w:hRule="atLeast"/>
          <w:jc w:val="center"/>
        </w:trPr>
        <w:tc>
          <w:tcPr>
            <w:tcW w:w="11157" w:type="dxa"/>
            <w:gridSpan w:val="10"/>
            <w:tcBorders>
              <w:top w:val="single" w:color="auto" w:sz="4" w:space="0"/>
              <w:left w:val="single" w:color="auto" w:sz="4" w:space="0"/>
              <w:bottom w:val="nil"/>
              <w:right w:val="single" w:color="000000"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注：应聘者必须如实填写，并对以上填表内容含虚假之处承担辞退之责任。</w:t>
            </w:r>
          </w:p>
        </w:tc>
      </w:tr>
      <w:tr>
        <w:tblPrEx>
          <w:tblLayout w:type="fixed"/>
          <w:tblCellMar>
            <w:top w:w="0" w:type="dxa"/>
            <w:left w:w="108" w:type="dxa"/>
            <w:bottom w:w="0" w:type="dxa"/>
            <w:right w:w="108" w:type="dxa"/>
          </w:tblCellMar>
        </w:tblPrEx>
        <w:trPr>
          <w:trHeight w:val="434" w:hRule="atLeast"/>
          <w:jc w:val="center"/>
        </w:trPr>
        <w:tc>
          <w:tcPr>
            <w:tcW w:w="1162" w:type="dxa"/>
            <w:tcBorders>
              <w:top w:val="nil"/>
              <w:left w:val="single" w:color="auto" w:sz="4" w:space="0"/>
              <w:bottom w:val="single" w:color="auto" w:sz="4" w:space="0"/>
              <w:right w:val="nil"/>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560" w:type="dxa"/>
            <w:tcBorders>
              <w:top w:val="nil"/>
              <w:left w:val="nil"/>
              <w:bottom w:val="single" w:color="auto" w:sz="4" w:space="0"/>
              <w:right w:val="nil"/>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562" w:type="dxa"/>
            <w:tcBorders>
              <w:top w:val="nil"/>
              <w:left w:val="nil"/>
              <w:bottom w:val="single" w:color="auto" w:sz="4" w:space="0"/>
              <w:right w:val="nil"/>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1061" w:type="dxa"/>
            <w:tcBorders>
              <w:top w:val="nil"/>
              <w:left w:val="nil"/>
              <w:bottom w:val="single" w:color="auto" w:sz="4" w:space="0"/>
              <w:right w:val="nil"/>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　</w:t>
            </w:r>
          </w:p>
        </w:tc>
        <w:tc>
          <w:tcPr>
            <w:tcW w:w="3666" w:type="dxa"/>
            <w:gridSpan w:val="3"/>
            <w:tcBorders>
              <w:top w:val="nil"/>
              <w:left w:val="nil"/>
              <w:bottom w:val="single" w:color="auto" w:sz="4" w:space="0"/>
              <w:right w:val="nil"/>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填表人签名：</w:t>
            </w:r>
          </w:p>
        </w:tc>
        <w:tc>
          <w:tcPr>
            <w:tcW w:w="4146" w:type="dxa"/>
            <w:gridSpan w:val="3"/>
            <w:tcBorders>
              <w:top w:val="nil"/>
              <w:left w:val="nil"/>
              <w:bottom w:val="single" w:color="auto" w:sz="4" w:space="0"/>
              <w:right w:val="single" w:color="000000" w:sz="4" w:space="0"/>
            </w:tcBorders>
            <w:shd w:val="clear" w:color="auto" w:fill="auto"/>
            <w:vAlign w:val="center"/>
          </w:tcPr>
          <w:p>
            <w:pPr>
              <w:rPr>
                <w:rFonts w:ascii="宋体" w:hAnsi="宋体" w:eastAsia="宋体" w:cs="宋体"/>
                <w:sz w:val="20"/>
                <w:szCs w:val="20"/>
                <w:lang w:eastAsia="zh-CN"/>
              </w:rPr>
            </w:pPr>
            <w:r>
              <w:rPr>
                <w:rFonts w:hint="eastAsia" w:ascii="宋体" w:hAnsi="宋体" w:eastAsia="宋体" w:cs="宋体"/>
                <w:sz w:val="20"/>
                <w:szCs w:val="20"/>
                <w:lang w:eastAsia="zh-CN"/>
              </w:rPr>
              <w:t>日期：    年    月   日</w:t>
            </w:r>
          </w:p>
        </w:tc>
      </w:tr>
    </w:tbl>
    <w:p>
      <w:pPr>
        <w:pStyle w:val="9"/>
        <w:widowControl/>
        <w:spacing w:line="360" w:lineRule="auto"/>
        <w:jc w:val="left"/>
        <w:rPr>
          <w:rFonts w:cs="Arial Unicode MS" w:asciiTheme="minorEastAsia" w:hAnsiTheme="minorEastAsia" w:eastAsiaTheme="minorEastAsia"/>
          <w:color w:val="0C0C0C" w:themeColor="text1" w:themeTint="F2"/>
          <w:kern w:val="0"/>
          <w:sz w:val="28"/>
          <w:szCs w:val="28"/>
          <w:u w:color="FF0000"/>
          <w:lang w:val="zh-TW"/>
        </w:rPr>
      </w:pPr>
    </w:p>
    <w:p>
      <w:pPr>
        <w:pStyle w:val="9"/>
        <w:widowControl/>
        <w:spacing w:line="360" w:lineRule="auto"/>
        <w:jc w:val="left"/>
        <w:rPr>
          <w:rFonts w:cs="Arial Unicode MS" w:asciiTheme="minorEastAsia" w:hAnsiTheme="minorEastAsia" w:eastAsiaTheme="minorEastAsia"/>
          <w:color w:val="0C0C0C" w:themeColor="text1" w:themeTint="F2"/>
          <w:kern w:val="0"/>
          <w:sz w:val="28"/>
          <w:szCs w:val="28"/>
          <w:u w:color="FF0000"/>
          <w:lang w:val="zh-TW"/>
        </w:rPr>
      </w:pPr>
      <w:r>
        <w:rPr>
          <w:rFonts w:hint="eastAsia" w:cs="Arial Unicode MS" w:asciiTheme="minorEastAsia" w:hAnsiTheme="minorEastAsia" w:eastAsiaTheme="minorEastAsia"/>
          <w:color w:val="0C0C0C" w:themeColor="text1" w:themeTint="F2"/>
          <w:kern w:val="0"/>
          <w:sz w:val="28"/>
          <w:szCs w:val="28"/>
          <w:u w:color="FF0000"/>
          <w:lang w:val="zh-TW" w:eastAsia="zh-TW"/>
        </w:rPr>
        <w:t>附件</w:t>
      </w:r>
      <w:r>
        <w:rPr>
          <w:rFonts w:hint="eastAsia" w:cs="Arial Unicode MS" w:asciiTheme="minorEastAsia" w:hAnsiTheme="minorEastAsia" w:eastAsiaTheme="minorEastAsia"/>
          <w:color w:val="0C0C0C" w:themeColor="text1" w:themeTint="F2"/>
          <w:kern w:val="0"/>
          <w:sz w:val="28"/>
          <w:szCs w:val="28"/>
          <w:u w:color="FF0000"/>
          <w:lang w:val="zh-TW"/>
        </w:rPr>
        <w:t>三</w:t>
      </w:r>
      <w:r>
        <w:rPr>
          <w:rFonts w:hint="eastAsia" w:cs="Arial Unicode MS" w:asciiTheme="minorEastAsia" w:hAnsiTheme="minorEastAsia" w:eastAsiaTheme="minorEastAsia"/>
          <w:color w:val="0C0C0C" w:themeColor="text1" w:themeTint="F2"/>
          <w:kern w:val="0"/>
          <w:sz w:val="28"/>
          <w:szCs w:val="28"/>
          <w:u w:color="FF0000"/>
          <w:lang w:val="zh-TW" w:eastAsia="zh-TW"/>
        </w:rPr>
        <w:t>：</w:t>
      </w:r>
    </w:p>
    <w:p>
      <w:pPr>
        <w:pStyle w:val="9"/>
        <w:widowControl/>
        <w:spacing w:line="360" w:lineRule="auto"/>
        <w:jc w:val="center"/>
        <w:rPr>
          <w:rFonts w:cs="Times New Roman" w:asciiTheme="minorEastAsia" w:hAnsiTheme="minorEastAsia" w:eastAsiaTheme="minorEastAsia"/>
          <w:b/>
          <w:color w:val="0C0C0C" w:themeColor="text1" w:themeTint="F2"/>
          <w:kern w:val="0"/>
          <w:sz w:val="28"/>
          <w:szCs w:val="28"/>
          <w:u w:color="FF0000"/>
          <w:lang w:val="zh-TW" w:eastAsia="zh-TW"/>
        </w:rPr>
      </w:pPr>
      <w:r>
        <w:rPr>
          <w:rFonts w:hint="eastAsia" w:cs="Arial Unicode MS" w:asciiTheme="minorEastAsia" w:hAnsiTheme="minorEastAsia" w:eastAsiaTheme="minorEastAsia"/>
          <w:b/>
          <w:color w:val="0C0C0C" w:themeColor="text1" w:themeTint="F2"/>
          <w:kern w:val="0"/>
          <w:sz w:val="28"/>
          <w:szCs w:val="28"/>
          <w:u w:color="FF0000"/>
          <w:lang w:val="zh-TW" w:eastAsia="zh-TW"/>
        </w:rPr>
        <w:t>贵州高投服务管理有限公司简介</w:t>
      </w:r>
    </w:p>
    <w:p>
      <w:pPr>
        <w:pStyle w:val="9"/>
        <w:widowControl/>
        <w:spacing w:line="360" w:lineRule="auto"/>
        <w:ind w:firstLine="640"/>
        <w:jc w:val="left"/>
        <w:rPr>
          <w:rFonts w:asciiTheme="minorEastAsia" w:hAnsiTheme="minorEastAsia" w:eastAsiaTheme="minorEastAsia"/>
          <w:color w:val="0C0C0C" w:themeColor="text1" w:themeTint="F2"/>
        </w:rPr>
      </w:pPr>
      <w:r>
        <w:rPr>
          <w:rFonts w:hint="eastAsia" w:cs="Arial Unicode MS" w:asciiTheme="minorEastAsia" w:hAnsiTheme="minorEastAsia" w:eastAsiaTheme="minorEastAsia"/>
          <w:color w:val="0C0C0C" w:themeColor="text1" w:themeTint="F2"/>
          <w:kern w:val="0"/>
          <w:sz w:val="28"/>
          <w:szCs w:val="28"/>
          <w:lang w:val="zh-TW" w:eastAsia="zh-TW"/>
        </w:rPr>
        <w:t>贵州高投服务管理有限公司成立于</w:t>
      </w:r>
      <w:r>
        <w:rPr>
          <w:rFonts w:asciiTheme="minorEastAsia" w:hAnsiTheme="minorEastAsia" w:eastAsiaTheme="minorEastAsia"/>
          <w:color w:val="0C0C0C" w:themeColor="text1" w:themeTint="F2"/>
          <w:kern w:val="0"/>
          <w:sz w:val="28"/>
          <w:szCs w:val="28"/>
        </w:rPr>
        <w:t>2011</w:t>
      </w:r>
      <w:r>
        <w:rPr>
          <w:rFonts w:hint="eastAsia" w:cs="Arial Unicode MS" w:asciiTheme="minorEastAsia" w:hAnsiTheme="minorEastAsia" w:eastAsiaTheme="minorEastAsia"/>
          <w:color w:val="0C0C0C" w:themeColor="text1" w:themeTint="F2"/>
          <w:kern w:val="0"/>
          <w:sz w:val="28"/>
          <w:szCs w:val="28"/>
          <w:lang w:val="zh-TW" w:eastAsia="zh-TW"/>
        </w:rPr>
        <w:t>年</w:t>
      </w:r>
      <w:r>
        <w:rPr>
          <w:rFonts w:asciiTheme="minorEastAsia" w:hAnsiTheme="minorEastAsia" w:eastAsiaTheme="minorEastAsia"/>
          <w:color w:val="0C0C0C" w:themeColor="text1" w:themeTint="F2"/>
          <w:kern w:val="0"/>
          <w:sz w:val="28"/>
          <w:szCs w:val="28"/>
        </w:rPr>
        <w:t>8</w:t>
      </w:r>
      <w:r>
        <w:rPr>
          <w:rFonts w:hint="eastAsia" w:cs="Arial Unicode MS" w:asciiTheme="minorEastAsia" w:hAnsiTheme="minorEastAsia" w:eastAsiaTheme="minorEastAsia"/>
          <w:color w:val="0C0C0C" w:themeColor="text1" w:themeTint="F2"/>
          <w:kern w:val="0"/>
          <w:sz w:val="28"/>
          <w:szCs w:val="28"/>
          <w:lang w:val="zh-TW" w:eastAsia="zh-TW"/>
        </w:rPr>
        <w:t>月</w:t>
      </w:r>
      <w:r>
        <w:rPr>
          <w:rFonts w:asciiTheme="minorEastAsia" w:hAnsiTheme="minorEastAsia" w:eastAsiaTheme="minorEastAsia"/>
          <w:color w:val="0C0C0C" w:themeColor="text1" w:themeTint="F2"/>
          <w:kern w:val="0"/>
          <w:sz w:val="28"/>
          <w:szCs w:val="28"/>
        </w:rPr>
        <w:t>4</w:t>
      </w:r>
      <w:r>
        <w:rPr>
          <w:rFonts w:hint="eastAsia" w:cs="Arial Unicode MS" w:asciiTheme="minorEastAsia" w:hAnsiTheme="minorEastAsia" w:eastAsiaTheme="minorEastAsia"/>
          <w:color w:val="0C0C0C" w:themeColor="text1" w:themeTint="F2"/>
          <w:kern w:val="0"/>
          <w:sz w:val="28"/>
          <w:szCs w:val="28"/>
          <w:lang w:val="zh-TW" w:eastAsia="zh-TW"/>
        </w:rPr>
        <w:t>日，注册资本</w:t>
      </w:r>
      <w:r>
        <w:rPr>
          <w:rFonts w:asciiTheme="minorEastAsia" w:hAnsiTheme="minorEastAsia" w:eastAsiaTheme="minorEastAsia"/>
          <w:color w:val="0C0C0C" w:themeColor="text1" w:themeTint="F2"/>
          <w:kern w:val="0"/>
          <w:sz w:val="28"/>
          <w:szCs w:val="28"/>
        </w:rPr>
        <w:t>3000</w:t>
      </w:r>
      <w:r>
        <w:rPr>
          <w:rFonts w:hint="eastAsia" w:cs="Arial Unicode MS" w:asciiTheme="minorEastAsia" w:hAnsiTheme="minorEastAsia" w:eastAsiaTheme="minorEastAsia"/>
          <w:color w:val="0C0C0C" w:themeColor="text1" w:themeTint="F2"/>
          <w:kern w:val="0"/>
          <w:sz w:val="28"/>
          <w:szCs w:val="28"/>
          <w:lang w:val="zh-TW" w:eastAsia="zh-TW"/>
        </w:rPr>
        <w:t>万元，是贵州高速投资集团有限公司下属全资子公司，主要致力于贵州高速集团所辖服务区经营管理及相关产业的开发。高投服务管理有限公司自成立以来，在贵州省交通运输厅、贵州高速公路集团有限公司和贵州高速投资集团有限公司党委的正确领导下，按照集团公司</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一体两翼、多元发展</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的方针，依托省内高速公路路网资源，结合服务区具体实际，不断创新经营模式、健全管理运营机制、提升服务水平，以</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科学发展、后发赶超、同步小康</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为指导思想，以</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实现贵州高速公路服务区的专业化、规范化、产业化、集团化管理</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提升服务区社会形象和经营效益</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形成一道风景线，培育一个服务业</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为目标，以</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体现特色、注重功能、经济适用</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为原则，努力建设</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服务规范、设施先进、彰显人文、群众满意</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的</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主题服务区、文化服务区、特色服务区</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，倾心打造</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平安大道、最美高速</w:t>
      </w:r>
      <w:r>
        <w:rPr>
          <w:rFonts w:asciiTheme="minorEastAsia" w:hAnsiTheme="minorEastAsia" w:eastAsiaTheme="minorEastAsia"/>
          <w:color w:val="0C0C0C" w:themeColor="text1" w:themeTint="F2"/>
          <w:kern w:val="0"/>
          <w:sz w:val="28"/>
          <w:szCs w:val="28"/>
        </w:rPr>
        <w:t>”</w:t>
      </w:r>
      <w:r>
        <w:rPr>
          <w:rFonts w:hint="eastAsia" w:cs="Arial Unicode MS" w:asciiTheme="minorEastAsia" w:hAnsiTheme="minorEastAsia" w:eastAsiaTheme="minorEastAsia"/>
          <w:color w:val="0C0C0C" w:themeColor="text1" w:themeTint="F2"/>
          <w:kern w:val="0"/>
          <w:sz w:val="28"/>
          <w:szCs w:val="28"/>
          <w:lang w:val="zh-TW" w:eastAsia="zh-TW"/>
        </w:rPr>
        <w:t>新的名片和窗口，助推贵州高速公路产业化发展，实现国有资产保值增值，逐步成长成为总公司实施战略转型、产业升级的先锋组织和中坚力量。</w:t>
      </w:r>
    </w:p>
    <w:sectPr>
      <w:pgSz w:w="11900" w:h="16840"/>
      <w:pgMar w:top="720" w:right="720" w:bottom="720" w:left="720"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351"/>
    <w:rsid w:val="000060B5"/>
    <w:rsid w:val="00011588"/>
    <w:rsid w:val="00033911"/>
    <w:rsid w:val="00062CF2"/>
    <w:rsid w:val="000A3E22"/>
    <w:rsid w:val="000A5351"/>
    <w:rsid w:val="000D2CB3"/>
    <w:rsid w:val="000D418A"/>
    <w:rsid w:val="000D50E4"/>
    <w:rsid w:val="0012025C"/>
    <w:rsid w:val="00174192"/>
    <w:rsid w:val="00175AEC"/>
    <w:rsid w:val="00205C97"/>
    <w:rsid w:val="0021347C"/>
    <w:rsid w:val="002212BD"/>
    <w:rsid w:val="002240C9"/>
    <w:rsid w:val="0027166C"/>
    <w:rsid w:val="002860DA"/>
    <w:rsid w:val="002963DD"/>
    <w:rsid w:val="002D0221"/>
    <w:rsid w:val="002E6804"/>
    <w:rsid w:val="00311762"/>
    <w:rsid w:val="00323A7F"/>
    <w:rsid w:val="00374AF5"/>
    <w:rsid w:val="00395C13"/>
    <w:rsid w:val="003A3CBC"/>
    <w:rsid w:val="003F50E9"/>
    <w:rsid w:val="0043165D"/>
    <w:rsid w:val="00494A4C"/>
    <w:rsid w:val="004A2EB7"/>
    <w:rsid w:val="004D5AAD"/>
    <w:rsid w:val="004F6E26"/>
    <w:rsid w:val="00597E27"/>
    <w:rsid w:val="005D2789"/>
    <w:rsid w:val="005E2AC0"/>
    <w:rsid w:val="006009AD"/>
    <w:rsid w:val="006465D6"/>
    <w:rsid w:val="00650CDE"/>
    <w:rsid w:val="006534FC"/>
    <w:rsid w:val="00663C61"/>
    <w:rsid w:val="00736C2A"/>
    <w:rsid w:val="00794812"/>
    <w:rsid w:val="007A7617"/>
    <w:rsid w:val="007E18FA"/>
    <w:rsid w:val="008633CE"/>
    <w:rsid w:val="00871D10"/>
    <w:rsid w:val="00875333"/>
    <w:rsid w:val="008B546E"/>
    <w:rsid w:val="008B55B4"/>
    <w:rsid w:val="008B5F91"/>
    <w:rsid w:val="008C3443"/>
    <w:rsid w:val="0090356A"/>
    <w:rsid w:val="009553D6"/>
    <w:rsid w:val="009B10AC"/>
    <w:rsid w:val="009D143E"/>
    <w:rsid w:val="009F4B35"/>
    <w:rsid w:val="00A060AC"/>
    <w:rsid w:val="00A23EC9"/>
    <w:rsid w:val="00AC7619"/>
    <w:rsid w:val="00AD6687"/>
    <w:rsid w:val="00B2488F"/>
    <w:rsid w:val="00B454AC"/>
    <w:rsid w:val="00B6365E"/>
    <w:rsid w:val="00B85CA1"/>
    <w:rsid w:val="00BB2BCE"/>
    <w:rsid w:val="00BB3FAE"/>
    <w:rsid w:val="00C218BC"/>
    <w:rsid w:val="00C22CB3"/>
    <w:rsid w:val="00C372E7"/>
    <w:rsid w:val="00C46E10"/>
    <w:rsid w:val="00C652D8"/>
    <w:rsid w:val="00C8411B"/>
    <w:rsid w:val="00CD1936"/>
    <w:rsid w:val="00CE3070"/>
    <w:rsid w:val="00D06975"/>
    <w:rsid w:val="00D54083"/>
    <w:rsid w:val="00DE0441"/>
    <w:rsid w:val="00E00BBF"/>
    <w:rsid w:val="00E32679"/>
    <w:rsid w:val="00E37FCC"/>
    <w:rsid w:val="00E633B7"/>
    <w:rsid w:val="00E92A42"/>
    <w:rsid w:val="00F531FF"/>
    <w:rsid w:val="00F63599"/>
    <w:rsid w:val="00F81A09"/>
    <w:rsid w:val="00F86D5D"/>
    <w:rsid w:val="00FB329A"/>
    <w:rsid w:val="00FB3611"/>
    <w:rsid w:val="00FD432C"/>
    <w:rsid w:val="00FF3E28"/>
    <w:rsid w:val="015942F2"/>
    <w:rsid w:val="141763AF"/>
    <w:rsid w:val="30514E20"/>
    <w:rsid w:val="31CF4C30"/>
    <w:rsid w:val="64BF31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u w:val="single"/>
    </w:r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0">
    <w:name w:val="页眉 Char"/>
    <w:basedOn w:val="4"/>
    <w:link w:val="3"/>
    <w:semiHidden/>
    <w:qFormat/>
    <w:uiPriority w:val="99"/>
    <w:rPr>
      <w:sz w:val="18"/>
      <w:szCs w:val="18"/>
      <w:lang w:eastAsia="en-US"/>
    </w:rPr>
  </w:style>
  <w:style w:type="character" w:customStyle="1" w:styleId="11">
    <w:name w:val="页脚 Char"/>
    <w:basedOn w:val="4"/>
    <w:link w:val="2"/>
    <w:semiHidden/>
    <w:qFormat/>
    <w:uiPriority w:val="99"/>
    <w:rP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66CC1-505C-4DD5-9DA3-F5C072B7D1C1}">
  <ds:schemaRefs/>
</ds:datastoreItem>
</file>

<file path=customXml/itemProps3.xml><?xml version="1.0" encoding="utf-8"?>
<ds:datastoreItem xmlns:ds="http://schemas.openxmlformats.org/officeDocument/2006/customXml" ds:itemID="{CE277B60-0F72-4DA0-BC6E-FB1139C763AE}">
  <ds:schemaRefs/>
</ds:datastoreItem>
</file>

<file path=customXml/itemProps4.xml><?xml version="1.0" encoding="utf-8"?>
<ds:datastoreItem xmlns:ds="http://schemas.openxmlformats.org/officeDocument/2006/customXml" ds:itemID="{4697AE06-C4D4-4C2F-BD48-C0920A2B0F5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7</Pages>
  <Words>493</Words>
  <Characters>2815</Characters>
  <Lines>23</Lines>
  <Paragraphs>6</Paragraphs>
  <TotalTime>16</TotalTime>
  <ScaleCrop>false</ScaleCrop>
  <LinksUpToDate>false</LinksUpToDate>
  <CharactersWithSpaces>3302</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2018-08-01T01:28:00Z</dcterms:created>
  <dc:creator>lenovo</dc:creator>
  <cp:lastModifiedBy>老潘潘</cp:lastModifiedBy>
  <cp:lastPrinted>2018-08-01T02:06:00Z</cp:lastPrinted>
  <dcterms:modified xsi:type="dcterms:W3CDTF">2018-08-06T02:12:06Z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