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/>
        <w:ind w:right="300"/>
        <w:jc w:val="both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附件2：</w:t>
      </w:r>
    </w:p>
    <w:tbl>
      <w:tblPr>
        <w:tblStyle w:val="5"/>
        <w:tblW w:w="9830" w:type="dxa"/>
        <w:tblInd w:w="-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1217"/>
        <w:gridCol w:w="1219"/>
        <w:gridCol w:w="999"/>
        <w:gridCol w:w="929"/>
        <w:gridCol w:w="1001"/>
        <w:gridCol w:w="793"/>
        <w:gridCol w:w="1179"/>
        <w:gridCol w:w="146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9830" w:type="dxa"/>
            <w:gridSpan w:val="9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贵州新长征产业投资（集团）有限责任公司职位申请表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9830" w:type="dxa"/>
            <w:gridSpan w:val="9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49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0"/>
                <w:szCs w:val="20"/>
              </w:rPr>
              <w:t xml:space="preserve">      照   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婚姻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状况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最高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可到职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43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备用联系方式</w:t>
            </w:r>
          </w:p>
        </w:tc>
        <w:tc>
          <w:tcPr>
            <w:tcW w:w="19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64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8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8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学历情况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8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职称及执业资格证书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75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证书名称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98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工作经历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现在供职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5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曾经供职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5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98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家庭情况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2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751" w:right="1474" w:bottom="74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11797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1180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E5BC0"/>
    <w:rsid w:val="4BAE5B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2018-08-27T09:08:00Z</dcterms:created>
  <dc:creator>老潘潘</dc:creator>
  <cp:lastModifiedBy>老潘潘</cp:lastModifiedBy>
  <dcterms:modified xsi:type="dcterms:W3CDTF">2018-08-27T09:08:47Z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