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4" w:type="dxa"/>
        <w:jc w:val="center"/>
        <w:tblInd w:w="-5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2199"/>
        <w:gridCol w:w="1701"/>
        <w:gridCol w:w="2976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bookmarkStart w:id="0" w:name="_GoBack"/>
            <w:r>
              <w:rPr>
                <w:rFonts w:ascii="仿宋_GB2312" w:eastAsia="仿宋_GB2312" w:cs="仿宋_GB2312"/>
                <w:b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u w:val="none"/>
                <w:bdr w:val="none" w:color="auto" w:sz="0" w:space="0"/>
              </w:rPr>
              <w:t>岗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  <w:u w:val="none"/>
                <w:bdr w:val="none" w:color="auto" w:sz="0" w:space="0"/>
                <w:lang w:val="en-US"/>
              </w:rPr>
              <w:t>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  <w:u w:val="none"/>
                <w:bdr w:val="none" w:color="auto" w:sz="0" w:space="0"/>
              </w:rPr>
              <w:t>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u w:val="none"/>
                <w:bdr w:val="none" w:color="auto" w:sz="0" w:space="0"/>
              </w:rPr>
              <w:t>学历、学位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u w:val="none"/>
                <w:bdr w:val="none" w:color="auto" w:sz="0" w:space="0"/>
              </w:rPr>
              <w:t>专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  <w:u w:val="none"/>
                <w:bdr w:val="none" w:color="auto" w:sz="0" w:space="0"/>
                <w:lang w:val="en-US"/>
              </w:rPr>
              <w:t>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  <w:u w:val="none"/>
                <w:bdr w:val="none" w:color="auto" w:sz="0" w:space="0"/>
              </w:rPr>
              <w:t>业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u w:val="none"/>
                <w:bdr w:val="none" w:color="auto" w:sz="0" w:space="0"/>
              </w:rPr>
              <w:t>生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  <w:u w:val="none"/>
                <w:bdr w:val="none" w:color="auto" w:sz="0" w:space="0"/>
                <w:lang w:val="en-US"/>
              </w:rPr>
              <w:t>  </w:t>
            </w:r>
            <w:r>
              <w:rPr>
                <w:rFonts w:hint="default" w:ascii="仿宋_GB2312" w:eastAsia="仿宋_GB2312" w:cs="仿宋_GB2312"/>
                <w:b/>
                <w:sz w:val="24"/>
                <w:szCs w:val="24"/>
                <w:u w:val="none"/>
                <w:bdr w:val="none" w:color="auto" w:sz="0" w:space="0"/>
              </w:rPr>
              <w:t>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地震区划部技术岗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博士研究生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地球物理学类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京外生源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断层探测部技术岗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地质学类、地球物理学类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京外生源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断层探测部技术岗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地球物理学类、地理科学类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京内生源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震灾风险部技术岗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博士研究生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土木工程类、防灾减灾及防护工程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京外生源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震灾风险部技术岗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地理学类、地理科学类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京内生源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抗震推广部技术岗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博士研究生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京外生源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宣传科普部文字编辑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新闻传播学类、新闻学类、中国语言文学类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京内、京外各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宣传科普部美术编辑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艺术学类、文艺类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京外生源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rPr>
          <w:u w:val="none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备注：个别岗位可能会在人社部正式审批后删减。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457EC"/>
    <w:rsid w:val="75845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2018-10-29T03:18:00Z</dcterms:created>
  <dc:creator>天空</dc:creator>
  <cp:lastModifiedBy>天空</cp:lastModifiedBy>
  <dcterms:modified xsi:type="dcterms:W3CDTF">2018-10-29T03:19:30Z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