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贵州最美高速商贸有限公司</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招聘启事</w:t>
      </w:r>
      <w:bookmarkStart w:id="0" w:name="_GoBack"/>
      <w:bookmarkEnd w:id="0"/>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贵州最美高速商贸有限公司注册成立于2014年10月29日，注册资本金5000万元。公司依托高速公路独有的路网资源优势和国有大型企业良好的社会公信力，推出了高速公路服务区连锁经营项目——“多彩贵州·最美高速”名优特产专卖项目。目前，公司已开设贵州名优特产连锁店14家，经营旅游商业综合体项目1个，同步开展高速公路服务区及域外商超统一供配货业务，以及</w:t>
      </w:r>
      <w:r>
        <w:rPr>
          <w:rFonts w:hint="eastAsia" w:ascii="仿宋_GB2312" w:eastAsia="仿宋_GB2312"/>
          <w:sz w:val="32"/>
          <w:szCs w:val="32"/>
          <w:shd w:val="clear" w:color="auto" w:fill="FFFFFF"/>
        </w:rPr>
        <w:t>电商平台运营助推贵州名优特产销售</w:t>
      </w:r>
      <w:r>
        <w:rPr>
          <w:rFonts w:hint="eastAsia" w:ascii="仿宋_GB2312" w:hAnsi="仿宋_GB2312" w:eastAsia="仿宋_GB2312" w:cs="仿宋_GB2312"/>
          <w:sz w:val="32"/>
          <w:szCs w:val="32"/>
        </w:rPr>
        <w:t>、集中采购业务等商贸流通行业相关产品销售等。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随着公司业务的不断发展，现诚聘有能力、有责任心的仁人志士。您的加盟将是我们宝贵的财富！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报名具体事宜如下：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一、报名时间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本次报名时间自发布之日起至2019年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17</w:t>
      </w:r>
      <w:r>
        <w:rPr>
          <w:rFonts w:hint="eastAsia" w:ascii="仿宋_GB2312" w:hAnsi="仿宋_GB2312" w:eastAsia="仿宋_GB2312" w:cs="仿宋_GB2312"/>
          <w:sz w:val="32"/>
          <w:szCs w:val="32"/>
        </w:rPr>
        <w:t>时止。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二、基本条件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（一）遵纪守法、诚实守信，具有良好的个人品质及职业道德；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（二）有较强的组织观念和大局意识，事业心和责任心强，工作勤奋积极；</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（三）具有良好的组织、协调和沟通能力；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（四）具备岗位所需的相关知识和工作经验；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（五）工作作风扎实，公道正派，廉洁自律，善于团结同志。</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三、招聘岗位、岗位要求及人数</w:t>
      </w:r>
    </w:p>
    <w:tbl>
      <w:tblPr>
        <w:tblStyle w:val="6"/>
        <w:tblW w:w="8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667"/>
        <w:gridCol w:w="2185"/>
        <w:gridCol w:w="1109"/>
        <w:gridCol w:w="115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黑体" w:hAnsi="黑体" w:eastAsia="黑体" w:cs="黑体"/>
                <w:sz w:val="24"/>
                <w:szCs w:val="24"/>
              </w:rPr>
              <w:t>序号</w:t>
            </w:r>
          </w:p>
        </w:tc>
        <w:tc>
          <w:tcPr>
            <w:tcW w:w="166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黑体" w:hAnsi="黑体" w:eastAsia="黑体" w:cs="黑体"/>
                <w:sz w:val="24"/>
                <w:szCs w:val="24"/>
              </w:rPr>
              <w:t>招聘岗位</w:t>
            </w:r>
          </w:p>
        </w:tc>
        <w:tc>
          <w:tcPr>
            <w:tcW w:w="218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黑体" w:hAnsi="黑体" w:eastAsia="黑体" w:cs="黑体"/>
                <w:sz w:val="24"/>
                <w:szCs w:val="24"/>
              </w:rPr>
              <w:t>任职要求</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cs="黑体"/>
                <w:sz w:val="24"/>
                <w:szCs w:val="24"/>
              </w:rPr>
            </w:pPr>
            <w:r>
              <w:rPr>
                <w:rFonts w:hint="eastAsia" w:ascii="黑体" w:hAnsi="黑体" w:eastAsia="黑体" w:cs="黑体"/>
                <w:sz w:val="24"/>
                <w:szCs w:val="24"/>
              </w:rPr>
              <w:t>招聘</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黑体" w:hAnsi="黑体" w:eastAsia="黑体" w:cs="黑体"/>
                <w:sz w:val="24"/>
                <w:szCs w:val="24"/>
              </w:rPr>
              <w:t>人数</w:t>
            </w:r>
          </w:p>
        </w:tc>
        <w:tc>
          <w:tcPr>
            <w:tcW w:w="11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cs="黑体"/>
                <w:sz w:val="24"/>
                <w:szCs w:val="24"/>
              </w:rPr>
            </w:pPr>
            <w:r>
              <w:rPr>
                <w:rFonts w:hint="eastAsia" w:ascii="黑体" w:hAnsi="黑体" w:eastAsia="黑体" w:cs="黑体"/>
                <w:sz w:val="24"/>
                <w:szCs w:val="24"/>
              </w:rPr>
              <w:t>薪酬</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黑体" w:hAnsi="黑体" w:eastAsia="黑体" w:cs="黑体"/>
                <w:sz w:val="24"/>
                <w:szCs w:val="24"/>
              </w:rPr>
              <w:t>标准</w:t>
            </w:r>
          </w:p>
        </w:tc>
        <w:tc>
          <w:tcPr>
            <w:tcW w:w="119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黑体" w:hAnsi="黑体" w:eastAsia="黑体" w:cs="黑体"/>
                <w:sz w:val="24"/>
                <w:szCs w:val="24"/>
              </w:rPr>
            </w:pPr>
            <w:r>
              <w:rPr>
                <w:rFonts w:hint="eastAsia" w:ascii="黑体" w:hAnsi="黑体" w:eastAsia="黑体" w:cs="黑体"/>
                <w:sz w:val="24"/>
                <w:szCs w:val="24"/>
              </w:rPr>
              <w:t>工作</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黑体" w:hAnsi="黑体" w:eastAsia="黑体" w:cs="黑体"/>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0" w:hRule="atLeast"/>
        </w:trPr>
        <w:tc>
          <w:tcPr>
            <w:tcW w:w="7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667" w:type="dxa"/>
            <w:noWrap w:val="0"/>
            <w:vAlign w:val="center"/>
          </w:tcPr>
          <w:p>
            <w:pPr>
              <w:spacing w:line="4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市场营销部</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计算机运用及系统维护</w:t>
            </w:r>
          </w:p>
        </w:tc>
        <w:tc>
          <w:tcPr>
            <w:tcW w:w="218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sz w:val="18"/>
                <w:szCs w:val="18"/>
                <w:lang w:val="en-US" w:eastAsia="zh-CN"/>
              </w:rPr>
            </w:pPr>
            <w:r>
              <w:rPr>
                <w:rFonts w:hint="default" w:ascii="仿宋_GB2312" w:hAnsi="仿宋_GB2312" w:eastAsia="仿宋_GB2312" w:cs="仿宋_GB2312"/>
                <w:sz w:val="18"/>
                <w:szCs w:val="18"/>
                <w:lang w:val="en-US" w:eastAsia="zh-CN"/>
              </w:rPr>
              <w:t>1.本科及以上学历,出生于1980年以前的应聘者可放宽至大学专科学历。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sz w:val="18"/>
                <w:szCs w:val="18"/>
                <w:lang w:val="en-US" w:eastAsia="zh-CN"/>
              </w:rPr>
            </w:pPr>
            <w:r>
              <w:rPr>
                <w:rFonts w:hint="default" w:ascii="仿宋_GB2312" w:hAnsi="仿宋_GB2312" w:eastAsia="仿宋_GB2312" w:cs="仿宋_GB2312"/>
                <w:sz w:val="18"/>
                <w:szCs w:val="18"/>
                <w:lang w:val="en-US" w:eastAsia="zh-CN"/>
              </w:rPr>
              <w:t>2.计算机软件、计算机科学与技术等</w:t>
            </w:r>
            <w:r>
              <w:rPr>
                <w:rFonts w:hint="eastAsia" w:ascii="仿宋_GB2312" w:hAnsi="仿宋_GB2312" w:eastAsia="仿宋_GB2312" w:cs="仿宋_GB2312"/>
                <w:sz w:val="18"/>
                <w:szCs w:val="18"/>
                <w:lang w:val="en-US" w:eastAsia="zh-CN"/>
              </w:rPr>
              <w:t>相关</w:t>
            </w:r>
            <w:r>
              <w:rPr>
                <w:rFonts w:hint="default" w:ascii="仿宋_GB2312" w:hAnsi="仿宋_GB2312" w:eastAsia="仿宋_GB2312" w:cs="仿宋_GB2312"/>
                <w:sz w:val="18"/>
                <w:szCs w:val="18"/>
                <w:lang w:val="en-US" w:eastAsia="zh-CN"/>
              </w:rPr>
              <w:t>专业。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sz w:val="18"/>
                <w:szCs w:val="18"/>
                <w:lang w:eastAsia="zh-CN"/>
              </w:rPr>
            </w:pPr>
            <w:r>
              <w:rPr>
                <w:rFonts w:hint="default"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lang w:eastAsia="zh-CN"/>
              </w:rPr>
              <w:t>熟悉常见前端语言（如</w:t>
            </w:r>
            <w:r>
              <w:rPr>
                <w:rFonts w:hint="eastAsia" w:ascii="仿宋_GB2312" w:hAnsi="仿宋_GB2312" w:eastAsia="仿宋_GB2312" w:cs="仿宋_GB2312"/>
                <w:sz w:val="18"/>
                <w:szCs w:val="18"/>
                <w:lang w:val="en-US" w:eastAsia="zh-CN"/>
              </w:rPr>
              <w:t>html、css、h5、js、jquery等</w:t>
            </w:r>
            <w:r>
              <w:rPr>
                <w:rFonts w:hint="eastAsia" w:ascii="仿宋_GB2312" w:hAnsi="仿宋_GB2312" w:eastAsia="仿宋_GB2312" w:cs="仿宋_GB2312"/>
                <w:sz w:val="18"/>
                <w:szCs w:val="18"/>
                <w:lang w:eastAsia="zh-CN"/>
              </w:rPr>
              <w:t>），熟悉</w:t>
            </w:r>
            <w:r>
              <w:rPr>
                <w:rFonts w:hint="eastAsia" w:ascii="仿宋_GB2312" w:hAnsi="仿宋_GB2312" w:eastAsia="仿宋_GB2312" w:cs="仿宋_GB2312"/>
                <w:sz w:val="18"/>
                <w:szCs w:val="18"/>
                <w:lang w:val="en-US" w:eastAsia="zh-CN"/>
              </w:rPr>
              <w:t>PS等软件，能独立完成前端页面设计及制作</w:t>
            </w:r>
            <w:r>
              <w:rPr>
                <w:rFonts w:hint="eastAsia" w:ascii="仿宋_GB2312" w:hAnsi="仿宋_GB2312" w:eastAsia="仿宋_GB2312" w:cs="仿宋_GB2312"/>
                <w:sz w:val="18"/>
                <w:szCs w:val="18"/>
                <w:lang w:eastAsia="zh-CN"/>
              </w:rPr>
              <w:t>。了解常见基本程序语言，了解系统功能的运行逻辑。</w:t>
            </w:r>
          </w:p>
          <w:p>
            <w:pPr>
              <w:keepNext w:val="0"/>
              <w:keepLines w:val="0"/>
              <w:pageBreakBefore w:val="0"/>
              <w:widowControl/>
              <w:numPr>
                <w:ilvl w:val="0"/>
                <w:numId w:val="0"/>
              </w:numPr>
              <w:kinsoku/>
              <w:wordWrap/>
              <w:overflowPunct/>
              <w:topLinePunct w:val="0"/>
              <w:autoSpaceDE/>
              <w:autoSpaceDN/>
              <w:bidi w:val="0"/>
              <w:adjustRightInd/>
              <w:snapToGrid/>
              <w:spacing w:line="240" w:lineRule="atLeast"/>
              <w:ind w:leftChars="0"/>
              <w:textAlignment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val="en-US" w:eastAsia="zh-CN"/>
              </w:rPr>
              <w:t>4.</w:t>
            </w:r>
            <w:r>
              <w:rPr>
                <w:rFonts w:hint="eastAsia" w:ascii="仿宋_GB2312" w:hAnsi="仿宋_GB2312" w:eastAsia="仿宋_GB2312" w:cs="仿宋_GB2312"/>
                <w:sz w:val="18"/>
                <w:szCs w:val="18"/>
                <w:lang w:eastAsia="zh-CN"/>
              </w:rPr>
              <w:t>熟悉常见的网站后台语言（如</w:t>
            </w:r>
            <w:r>
              <w:rPr>
                <w:rFonts w:hint="eastAsia" w:ascii="仿宋_GB2312" w:hAnsi="仿宋_GB2312" w:eastAsia="仿宋_GB2312" w:cs="仿宋_GB2312"/>
                <w:sz w:val="18"/>
                <w:szCs w:val="18"/>
                <w:lang w:val="en-US" w:eastAsia="zh-CN"/>
              </w:rPr>
              <w:t>PHP、ASP、.NET等</w:t>
            </w:r>
            <w:r>
              <w:rPr>
                <w:rFonts w:hint="eastAsia" w:ascii="仿宋_GB2312" w:hAnsi="仿宋_GB2312" w:eastAsia="仿宋_GB2312" w:cs="仿宋_GB2312"/>
                <w:sz w:val="18"/>
                <w:szCs w:val="18"/>
                <w:lang w:eastAsia="zh-CN"/>
              </w:rPr>
              <w:t>）和各类型数据库（</w:t>
            </w:r>
            <w:r>
              <w:rPr>
                <w:rFonts w:hint="eastAsia" w:ascii="仿宋_GB2312" w:hAnsi="仿宋_GB2312" w:eastAsia="仿宋_GB2312" w:cs="仿宋_GB2312"/>
                <w:sz w:val="18"/>
                <w:szCs w:val="18"/>
                <w:lang w:val="en-US" w:eastAsia="zh-CN"/>
              </w:rPr>
              <w:t>MySQL、SQLServer、PostgreSQL等</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,能独立完成各种网站初级功能的修改。</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r>
              <w:rPr>
                <w:rFonts w:hint="default" w:ascii="仿宋_GB2312" w:hAnsi="仿宋_GB2312" w:eastAsia="仿宋_GB2312" w:cs="仿宋_GB2312"/>
                <w:sz w:val="18"/>
                <w:szCs w:val="18"/>
                <w:lang w:val="en-US" w:eastAsia="zh-CN"/>
              </w:rPr>
              <w:t>.熟悉各大主流电商平台后台销售系统及平台运营规则（如天猫、京东、苏宁、拼多多等）。</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6</w:t>
            </w:r>
            <w:r>
              <w:rPr>
                <w:rFonts w:hint="default" w:ascii="仿宋_GB2312" w:hAnsi="仿宋_GB2312" w:eastAsia="仿宋_GB2312" w:cs="仿宋_GB2312"/>
                <w:sz w:val="18"/>
                <w:szCs w:val="18"/>
                <w:lang w:val="en-US" w:eastAsia="zh-CN"/>
              </w:rPr>
              <w:t>.熟悉实体商品管理及进销存ERP系统的基本操作。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7</w:t>
            </w:r>
            <w:r>
              <w:rPr>
                <w:rFonts w:hint="default" w:ascii="仿宋_GB2312" w:hAnsi="仿宋_GB2312" w:eastAsia="仿宋_GB2312" w:cs="仿宋_GB2312"/>
                <w:sz w:val="18"/>
                <w:szCs w:val="18"/>
                <w:lang w:val="en-US" w:eastAsia="zh-CN"/>
              </w:rPr>
              <w:t>.熟念使用OFFICE办公软件，擅长EXCEL者更佳。</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w:t>
            </w:r>
            <w:r>
              <w:rPr>
                <w:rFonts w:hint="default" w:ascii="仿宋_GB2312" w:hAnsi="仿宋_GB2312" w:eastAsia="仿宋_GB2312" w:cs="仿宋_GB2312"/>
                <w:sz w:val="18"/>
                <w:szCs w:val="18"/>
                <w:lang w:val="en-US" w:eastAsia="zh-CN"/>
              </w:rPr>
              <w:t>.有相关电商平台或参与中型电商平台的活动策划经验更佳。</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11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5000</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80</w:t>
            </w:r>
            <w:r>
              <w:rPr>
                <w:rFonts w:hint="eastAsia" w:ascii="仿宋_GB2312" w:hAnsi="仿宋_GB2312" w:eastAsia="仿宋_GB2312" w:cs="仿宋_GB2312"/>
                <w:sz w:val="18"/>
                <w:szCs w:val="18"/>
              </w:rPr>
              <w:t>00</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元/月</w:t>
            </w:r>
          </w:p>
        </w:tc>
        <w:tc>
          <w:tcPr>
            <w:tcW w:w="119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贵阳环城高速永乐服务区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7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166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eastAsia="zh-CN"/>
              </w:rPr>
              <w:t>连锁运营部</w:t>
            </w:r>
            <w:r>
              <w:rPr>
                <w:rFonts w:hint="eastAsia" w:ascii="仿宋_GB2312" w:hAnsi="仿宋_GB2312" w:eastAsia="仿宋_GB2312" w:cs="仿宋_GB2312"/>
                <w:sz w:val="18"/>
                <w:szCs w:val="18"/>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连锁运营岗</w:t>
            </w:r>
          </w:p>
        </w:tc>
        <w:tc>
          <w:tcPr>
            <w:tcW w:w="218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1.本科及以上学历，专业不限，出生于1980年以前的应聘者可放宽至大学专科学历。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bCs/>
                <w:sz w:val="18"/>
                <w:szCs w:val="18"/>
              </w:rPr>
              <w:t>2.</w:t>
            </w:r>
            <w:r>
              <w:rPr>
                <w:rFonts w:hint="eastAsia" w:ascii="仿宋_GB2312" w:hAnsi="仿宋_GB2312" w:eastAsia="仿宋_GB2312" w:cs="仿宋_GB2312"/>
                <w:bCs/>
                <w:sz w:val="18"/>
                <w:szCs w:val="18"/>
                <w:lang w:eastAsia="zh-CN"/>
              </w:rPr>
              <w:t>具备连锁运营门店</w:t>
            </w:r>
            <w:r>
              <w:rPr>
                <w:rFonts w:hint="eastAsia" w:ascii="仿宋_GB2312" w:hAnsi="仿宋_GB2312" w:eastAsia="仿宋_GB2312" w:cs="仿宋_GB2312"/>
                <w:bCs/>
                <w:sz w:val="18"/>
                <w:szCs w:val="18"/>
              </w:rPr>
              <w:t>工作经验。</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1</w:t>
            </w:r>
          </w:p>
        </w:tc>
        <w:tc>
          <w:tcPr>
            <w:tcW w:w="11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5000</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70</w:t>
            </w:r>
            <w:r>
              <w:rPr>
                <w:rFonts w:hint="eastAsia" w:ascii="仿宋_GB2312" w:hAnsi="仿宋_GB2312" w:eastAsia="仿宋_GB2312" w:cs="仿宋_GB2312"/>
                <w:sz w:val="18"/>
                <w:szCs w:val="18"/>
              </w:rPr>
              <w:t>00</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元/月</w:t>
            </w:r>
          </w:p>
        </w:tc>
        <w:tc>
          <w:tcPr>
            <w:tcW w:w="119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7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166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连锁运营部</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eastAsia="zh-CN"/>
              </w:rPr>
              <w:t>项目运营岗</w:t>
            </w:r>
          </w:p>
        </w:tc>
        <w:tc>
          <w:tcPr>
            <w:tcW w:w="2185"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1.本科及以上学历，专业不限，出生于1980年以前的应聘者可放宽至大学专科学历。</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2.1年及以上</w:t>
            </w:r>
            <w:r>
              <w:rPr>
                <w:rFonts w:hint="eastAsia" w:ascii="仿宋_GB2312" w:hAnsi="仿宋_GB2312" w:eastAsia="仿宋_GB2312" w:cs="仿宋_GB2312"/>
                <w:bCs/>
                <w:sz w:val="18"/>
                <w:szCs w:val="18"/>
                <w:lang w:eastAsia="zh-CN"/>
              </w:rPr>
              <w:t>项目管理、招商</w:t>
            </w:r>
            <w:r>
              <w:rPr>
                <w:rFonts w:hint="eastAsia" w:ascii="仿宋_GB2312" w:hAnsi="仿宋_GB2312" w:eastAsia="仿宋_GB2312" w:cs="仿宋_GB2312"/>
                <w:bCs/>
                <w:sz w:val="18"/>
                <w:szCs w:val="18"/>
              </w:rPr>
              <w:t>相关工作经验。</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3.有工程建设管理工作经验者优先。</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1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5000</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70</w:t>
            </w:r>
            <w:r>
              <w:rPr>
                <w:rFonts w:hint="eastAsia" w:ascii="仿宋_GB2312" w:hAnsi="仿宋_GB2312" w:eastAsia="仿宋_GB2312" w:cs="仿宋_GB2312"/>
                <w:sz w:val="18"/>
                <w:szCs w:val="18"/>
              </w:rPr>
              <w:t>00</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元/月</w:t>
            </w:r>
          </w:p>
        </w:tc>
        <w:tc>
          <w:tcPr>
            <w:tcW w:w="1199" w:type="dxa"/>
            <w:vMerge w:val="restart"/>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贵阳环城高速永乐服务区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trPr>
        <w:tc>
          <w:tcPr>
            <w:tcW w:w="7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w:t>
            </w:r>
          </w:p>
        </w:tc>
        <w:tc>
          <w:tcPr>
            <w:tcW w:w="166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供应链管理部</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采购</w:t>
            </w:r>
            <w:r>
              <w:rPr>
                <w:rFonts w:hint="eastAsia" w:ascii="仿宋_GB2312" w:hAnsi="仿宋_GB2312" w:eastAsia="仿宋_GB2312" w:cs="仿宋_GB2312"/>
                <w:sz w:val="18"/>
                <w:szCs w:val="18"/>
              </w:rPr>
              <w:t>管理岗</w:t>
            </w:r>
            <w:r>
              <w:rPr>
                <w:rFonts w:hint="eastAsia" w:ascii="仿宋_GB2312" w:hAnsi="仿宋_GB2312" w:eastAsia="仿宋_GB2312" w:cs="仿宋_GB2312"/>
                <w:sz w:val="18"/>
                <w:szCs w:val="18"/>
                <w:lang w:eastAsia="zh-CN"/>
              </w:rPr>
              <w:t>（商品审核方向）</w:t>
            </w:r>
          </w:p>
        </w:tc>
        <w:tc>
          <w:tcPr>
            <w:tcW w:w="21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kern w:val="0"/>
                <w:sz w:val="18"/>
                <w:szCs w:val="18"/>
              </w:rPr>
            </w:pPr>
            <w:r>
              <w:rPr>
                <w:rFonts w:hint="eastAsia" w:ascii="仿宋_GB2312" w:hAnsi="仿宋_GB2312" w:eastAsia="仿宋_GB2312" w:cs="仿宋_GB2312"/>
                <w:bCs/>
                <w:kern w:val="0"/>
                <w:sz w:val="18"/>
                <w:szCs w:val="18"/>
              </w:rPr>
              <w:t>1. 本科及以上学历，出生于1980年以前的应聘者可放宽至大学专科学历。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kern w:val="0"/>
                <w:sz w:val="18"/>
                <w:szCs w:val="18"/>
              </w:rPr>
              <w:t>2</w:t>
            </w:r>
            <w:r>
              <w:rPr>
                <w:rFonts w:hint="eastAsia" w:ascii="仿宋_GB2312" w:hAnsi="仿宋_GB2312" w:eastAsia="仿宋_GB2312" w:cs="仿宋_GB2312"/>
                <w:bCs/>
                <w:kern w:val="0"/>
                <w:sz w:val="18"/>
                <w:szCs w:val="18"/>
                <w:lang w:val="en-US" w:eastAsia="zh-CN"/>
              </w:rPr>
              <w:t>.专业不限，具备相关工作经验者优先。</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11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5000</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6000</w:t>
            </w:r>
          </w:p>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元/月</w:t>
            </w:r>
          </w:p>
        </w:tc>
        <w:tc>
          <w:tcPr>
            <w:tcW w:w="119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166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财务管理部</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lang w:eastAsia="zh-CN"/>
              </w:rPr>
              <w:t>会计岗</w:t>
            </w:r>
          </w:p>
        </w:tc>
        <w:tc>
          <w:tcPr>
            <w:tcW w:w="21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Cs/>
                <w:sz w:val="18"/>
                <w:szCs w:val="18"/>
              </w:rPr>
              <w:t>1.本科及以上学历，出生于1980年以前的应聘者可放宽至大学专科学历。</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2.会计、财务类相关专业。</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3.具备助理会计师及以上职称。</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default" w:ascii="仿宋_GB2312" w:hAnsi="仿宋_GB2312" w:eastAsia="仿宋_GB2312" w:cs="仿宋_GB2312"/>
                <w:bCs/>
                <w:sz w:val="18"/>
                <w:szCs w:val="18"/>
                <w:lang w:val="en-US" w:eastAsia="zh-CN"/>
              </w:rPr>
            </w:pPr>
            <w:r>
              <w:rPr>
                <w:rFonts w:hint="eastAsia" w:ascii="仿宋_GB2312" w:hAnsi="仿宋_GB2312" w:eastAsia="仿宋_GB2312" w:cs="仿宋_GB2312"/>
                <w:bCs/>
                <w:sz w:val="18"/>
                <w:szCs w:val="18"/>
                <w:lang w:val="en-US" w:eastAsia="zh-CN"/>
              </w:rPr>
              <w:t>4.具备会计领域相关工作经验者优先。</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1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5000</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6500</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元/月</w:t>
            </w:r>
          </w:p>
        </w:tc>
        <w:tc>
          <w:tcPr>
            <w:tcW w:w="1199" w:type="dxa"/>
            <w:vMerge w:val="continue"/>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725"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6</w:t>
            </w:r>
          </w:p>
        </w:tc>
        <w:tc>
          <w:tcPr>
            <w:tcW w:w="1667"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市场营销部</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销售单据处理</w:t>
            </w:r>
          </w:p>
        </w:tc>
        <w:tc>
          <w:tcPr>
            <w:tcW w:w="218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仿宋_GB2312" w:hAnsi="仿宋_GB2312" w:eastAsia="仿宋_GB2312" w:cs="仿宋_GB2312"/>
                <w:bCs/>
                <w:sz w:val="18"/>
                <w:szCs w:val="18"/>
                <w:lang w:val="en-US" w:eastAsia="zh-CN"/>
              </w:rPr>
            </w:pPr>
            <w:r>
              <w:rPr>
                <w:rFonts w:ascii="仿宋_GB2312" w:hAnsi="仿宋_GB2312" w:eastAsia="仿宋_GB2312" w:cs="仿宋_GB2312"/>
                <w:sz w:val="18"/>
                <w:szCs w:val="18"/>
              </w:rPr>
              <w:t>1.本科及以上学历,出生于1980年以前的应聘者可放宽至大学专科学历</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专业不限</w:t>
            </w:r>
            <w:r>
              <w:rPr>
                <w:rFonts w:hint="eastAsia" w:ascii="仿宋_GB2312" w:hAnsi="仿宋_GB2312" w:eastAsia="仿宋_GB2312" w:cs="仿宋_GB2312"/>
                <w:sz w:val="18"/>
                <w:szCs w:val="18"/>
                <w:lang w:eastAsia="zh-CN"/>
              </w:rPr>
              <w:t>。</w:t>
            </w:r>
            <w:r>
              <w:rPr>
                <w:rFonts w:ascii="仿宋_GB2312" w:hAnsi="仿宋_GB2312" w:eastAsia="仿宋_GB2312" w:cs="仿宋_GB2312"/>
                <w:sz w:val="18"/>
                <w:szCs w:val="18"/>
              </w:rPr>
              <w:t>具备良好的沟通协调能力</w:t>
            </w:r>
            <w:r>
              <w:rPr>
                <w:rFonts w:hint="eastAsia" w:ascii="仿宋_GB2312" w:hAnsi="仿宋_GB2312" w:eastAsia="仿宋_GB2312" w:cs="仿宋_GB2312"/>
                <w:sz w:val="18"/>
                <w:szCs w:val="18"/>
                <w:lang w:eastAsia="zh-CN"/>
              </w:rPr>
              <w:t>，</w:t>
            </w:r>
            <w:r>
              <w:rPr>
                <w:rFonts w:ascii="仿宋_GB2312" w:hAnsi="仿宋_GB2312" w:eastAsia="仿宋_GB2312" w:cs="仿宋_GB2312"/>
                <w:sz w:val="18"/>
                <w:szCs w:val="18"/>
              </w:rPr>
              <w:t>能熟练使用office软件</w:t>
            </w:r>
            <w:r>
              <w:rPr>
                <w:rFonts w:hint="eastAsia" w:ascii="仿宋_GB2312" w:hAnsi="仿宋_GB2312" w:eastAsia="仿宋_GB2312" w:cs="仿宋_GB2312"/>
                <w:sz w:val="18"/>
                <w:szCs w:val="18"/>
                <w:lang w:eastAsia="zh-CN"/>
              </w:rPr>
              <w:t>，</w:t>
            </w:r>
            <w:r>
              <w:rPr>
                <w:rFonts w:ascii="仿宋_GB2312" w:hAnsi="仿宋_GB2312" w:eastAsia="仿宋_GB2312" w:cs="仿宋_GB2312"/>
                <w:sz w:val="18"/>
                <w:szCs w:val="18"/>
              </w:rPr>
              <w:t>具有较强的工作责任心及团队合作精神</w:t>
            </w:r>
            <w:r>
              <w:rPr>
                <w:rFonts w:hint="eastAsia" w:ascii="仿宋_GB2312" w:hAnsi="仿宋_GB2312" w:eastAsia="仿宋_GB2312" w:cs="仿宋_GB2312"/>
                <w:sz w:val="18"/>
                <w:szCs w:val="18"/>
                <w:lang w:eastAsia="zh-CN"/>
              </w:rPr>
              <w:t>。</w:t>
            </w:r>
          </w:p>
        </w:tc>
        <w:tc>
          <w:tcPr>
            <w:tcW w:w="110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w:t>
            </w:r>
          </w:p>
        </w:tc>
        <w:tc>
          <w:tcPr>
            <w:tcW w:w="115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5000</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6500</w:t>
            </w:r>
          </w:p>
          <w:p>
            <w:pPr>
              <w:keepNext w:val="0"/>
              <w:keepLines w:val="0"/>
              <w:pageBreakBefore w:val="0"/>
              <w:kinsoku/>
              <w:wordWrap/>
              <w:overflowPunct/>
              <w:topLinePunct w:val="0"/>
              <w:autoSpaceDE/>
              <w:autoSpaceDN/>
              <w:bidi w:val="0"/>
              <w:adjustRightInd/>
              <w:snapToGrid/>
              <w:spacing w:line="36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元/月</w:t>
            </w:r>
          </w:p>
        </w:tc>
        <w:tc>
          <w:tcPr>
            <w:tcW w:w="1199" w:type="dxa"/>
            <w:noWrap w:val="0"/>
            <w:vAlign w:val="center"/>
          </w:tcPr>
          <w:p>
            <w:pPr>
              <w:keepNext w:val="0"/>
              <w:keepLines w:val="0"/>
              <w:pageBreakBefore w:val="0"/>
              <w:kinsoku/>
              <w:wordWrap/>
              <w:overflowPunct/>
              <w:topLinePunct w:val="0"/>
              <w:autoSpaceDE/>
              <w:autoSpaceDN/>
              <w:bidi w:val="0"/>
              <w:adjustRightInd/>
              <w:snapToGrid/>
              <w:spacing w:line="36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贵阳环城高速永乐服务区</w:t>
            </w:r>
          </w:p>
        </w:tc>
      </w:tr>
    </w:tbl>
    <w:p>
      <w:pPr>
        <w:spacing w:line="560" w:lineRule="exact"/>
        <w:rPr>
          <w:rFonts w:hint="eastAsia"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四、有以下情形之一的不得报考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（一）受过司法机关刑事处罚的；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（二）处于党纪、政纪处分所规定的提拔使用限制期内的；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（三）涉嫌违纪正在接受有关机关审查、尚未作出结论的；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（四）近三年年度考核有不称职（不合格）情况的。</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五、其他注意事项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报名人员报名时提供虚假材料的，伪造、更改有关证件、材料、信息骗取考试资格的，以及在考试和面试答辩等环节作弊，在组织考察中进行非组织活动的，一经查实，取消应聘资格，并根据情况追究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（二）报名截止后，我司将电话通知通过筛选的考生参加笔试及面试，相关信息届时告知。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六、报名方式</w:t>
      </w:r>
    </w:p>
    <w:p>
      <w:pPr>
        <w:spacing w:line="560"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（一）简历投递及筛选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应聘者</w:t>
      </w:r>
      <w:r>
        <w:rPr>
          <w:rFonts w:hint="eastAsia" w:ascii="仿宋_GB2312" w:hAnsi="仿宋_GB2312" w:eastAsia="仿宋_GB2312" w:cs="仿宋_GB2312"/>
          <w:color w:val="000000" w:themeColor="text1"/>
          <w:sz w:val="32"/>
          <w:szCs w:val="32"/>
          <w14:textFill>
            <w14:solidFill>
              <w14:schemeClr w14:val="tx1"/>
            </w14:solidFill>
          </w14:textFill>
        </w:rPr>
        <w:t>下载填写《贵州最美高速商贸有限公司应聘登记表》，并将身份</w:t>
      </w:r>
      <w:r>
        <w:rPr>
          <w:rFonts w:hint="eastAsia" w:ascii="仿宋_GB2312" w:hAnsi="仿宋_GB2312" w:eastAsia="仿宋_GB2312" w:cs="仿宋_GB2312"/>
          <w:sz w:val="32"/>
          <w:szCs w:val="32"/>
        </w:rPr>
        <w:t>证、学历证、学位证、专业技术资格证、职业资格证、业绩证明资料等扫描件以压缩包形式发至联系邮箱3204667941@qq.com，邮件须以“应聘岗位+本人姓名”命名。每人限报1个岗位，多个岗位投递可视为无效。公司将根据岗位任职资格及需求对简历进行筛选并通知考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报名人员提供虚假材料或伪造、更改有关证件、材料、信息骗取考试资格的，一经查实，取消考试资格；如在录用之后查出招聘时存在上述情况的，取消录用资格。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（二）试用考评</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本次招聘根据应聘者笔试、面试的综合表现确定拟录用名单，拟录用人员在体检合格且招聘结果公示无异议后，办理录用手续，进入试用期。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简历投递邮箱：</w:t>
      </w:r>
      <w:r>
        <w:fldChar w:fldCharType="begin"/>
      </w:r>
      <w:r>
        <w:instrText xml:space="preserve"> HYPERLINK "mailto:3204667941@qq.com" </w:instrText>
      </w:r>
      <w:r>
        <w:fldChar w:fldCharType="separate"/>
      </w:r>
      <w:r>
        <w:rPr>
          <w:rStyle w:val="9"/>
          <w:rFonts w:hint="eastAsia" w:ascii="仿宋_GB2312" w:hAnsi="仿宋_GB2312" w:eastAsia="仿宋_GB2312" w:cs="仿宋_GB2312"/>
          <w:color w:val="000000" w:themeColor="text1"/>
          <w:sz w:val="32"/>
          <w:szCs w:val="32"/>
          <w14:textFill>
            <w14:solidFill>
              <w14:schemeClr w14:val="tx1"/>
            </w14:solidFill>
          </w14:textFill>
        </w:rPr>
        <w:t>3204667941@qq.com</w:t>
      </w:r>
      <w:r>
        <w:rPr>
          <w:rStyle w:val="9"/>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联系电话：15885074637</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七、申诉及监督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如应聘者对招聘过程及结果存在异议，可在招聘结果公示期内拨打监督电话提出申诉。监督电话：</w:t>
      </w:r>
    </w:p>
    <w:p>
      <w:pPr>
        <w:spacing w:line="560" w:lineRule="exact"/>
        <w:ind w:firstLine="640" w:firstLineChars="200"/>
        <w:rPr>
          <w:rFonts w:ascii="仿宋_GB2312" w:hAnsi="宋体" w:eastAsia="仿宋_GB2312" w:cs="宋体"/>
          <w:sz w:val="32"/>
          <w:szCs w:val="32"/>
          <w:shd w:val="clear" w:color="auto" w:fill="FFFFFF"/>
        </w:rPr>
      </w:pPr>
      <w:r>
        <w:rPr>
          <w:rFonts w:hint="eastAsia" w:ascii="仿宋_GB2312" w:hAnsi="仿宋_GB2312" w:eastAsia="仿宋_GB2312" w:cs="仿宋_GB2312"/>
          <w:sz w:val="32"/>
          <w:szCs w:val="32"/>
        </w:rPr>
        <w:t>附件：贵州最美高速商贸有限公司应聘登记表</w:t>
      </w:r>
    </w:p>
    <w:p>
      <w:pPr>
        <w:spacing w:line="560" w:lineRule="exact"/>
        <w:ind w:firstLine="4160" w:firstLineChars="1300"/>
        <w:rPr>
          <w:rFonts w:ascii="仿宋_GB2312" w:hAnsi="宋体" w:eastAsia="仿宋_GB2312" w:cs="宋体"/>
          <w:sz w:val="32"/>
          <w:szCs w:val="32"/>
          <w:shd w:val="clear" w:color="auto" w:fill="FFFFFF"/>
        </w:rPr>
      </w:pPr>
      <w:r>
        <w:rPr>
          <w:rFonts w:hint="eastAsia" w:ascii="仿宋_GB2312" w:hAnsi="宋体" w:eastAsia="仿宋_GB2312" w:cs="宋体"/>
          <w:sz w:val="32"/>
          <w:szCs w:val="32"/>
          <w:shd w:val="clear" w:color="auto" w:fill="FFFFFF"/>
        </w:rPr>
        <w:t>贵州最美高速商贸有限公司</w:t>
      </w:r>
    </w:p>
    <w:p>
      <w:pPr>
        <w:spacing w:line="560" w:lineRule="exact"/>
        <w:ind w:firstLine="640"/>
        <w:rPr>
          <w:rFonts w:ascii="仿宋_GB2312" w:hAnsi="仿宋_GB2312" w:eastAsia="仿宋_GB2312" w:cs="仿宋_GB2312"/>
          <w:sz w:val="32"/>
          <w:szCs w:val="32"/>
        </w:rPr>
      </w:pPr>
      <w:r>
        <w:rPr>
          <w:rFonts w:hint="eastAsia" w:ascii="仿宋_GB2312" w:hAnsi="宋体" w:eastAsia="仿宋_GB2312" w:cs="宋体"/>
          <w:sz w:val="32"/>
          <w:szCs w:val="32"/>
          <w:shd w:val="clear" w:color="auto" w:fill="FFFFFF"/>
        </w:rPr>
        <w:t xml:space="preserve">                         2019年</w:t>
      </w:r>
      <w:r>
        <w:rPr>
          <w:rFonts w:ascii="仿宋_GB2312" w:hAnsi="宋体" w:eastAsia="仿宋_GB2312" w:cs="宋体"/>
          <w:sz w:val="32"/>
          <w:szCs w:val="32"/>
          <w:shd w:val="clear" w:color="auto" w:fill="FFFFFF"/>
        </w:rPr>
        <w:t>1</w:t>
      </w:r>
      <w:r>
        <w:rPr>
          <w:rFonts w:hint="eastAsia" w:ascii="仿宋_GB2312" w:hAnsi="宋体" w:eastAsia="仿宋_GB2312" w:cs="宋体"/>
          <w:sz w:val="32"/>
          <w:szCs w:val="32"/>
          <w:shd w:val="clear" w:color="auto" w:fill="FFFFFF"/>
          <w:lang w:val="en-US" w:eastAsia="zh-CN"/>
        </w:rPr>
        <w:t>2</w:t>
      </w:r>
      <w:r>
        <w:rPr>
          <w:rFonts w:hint="eastAsia" w:ascii="仿宋_GB2312" w:hAnsi="宋体" w:eastAsia="仿宋_GB2312" w:cs="宋体"/>
          <w:sz w:val="32"/>
          <w:szCs w:val="32"/>
          <w:shd w:val="clear" w:color="auto" w:fill="FFFFFF"/>
        </w:rPr>
        <w:t>月</w:t>
      </w:r>
      <w:r>
        <w:rPr>
          <w:rFonts w:hint="eastAsia" w:ascii="仿宋_GB2312" w:hAnsi="宋体" w:eastAsia="仿宋_GB2312" w:cs="宋体"/>
          <w:sz w:val="32"/>
          <w:szCs w:val="32"/>
          <w:shd w:val="clear" w:color="auto" w:fill="FFFFFF"/>
          <w:lang w:val="en-US" w:eastAsia="zh-CN"/>
        </w:rPr>
        <w:t>6</w:t>
      </w:r>
      <w:r>
        <w:rPr>
          <w:rFonts w:hint="eastAsia" w:ascii="仿宋_GB2312" w:hAnsi="宋体" w:eastAsia="仿宋_GB2312" w:cs="宋体"/>
          <w:sz w:val="32"/>
          <w:szCs w:val="32"/>
          <w:shd w:val="clear" w:color="auto" w:fill="FFFFFF"/>
        </w:rPr>
        <w:t>日</w:t>
      </w:r>
    </w:p>
    <w:sectPr>
      <w:footerReference r:id="rId3" w:type="default"/>
      <w:footerReference r:id="rId4" w:type="even"/>
      <w:pgSz w:w="11906" w:h="16838"/>
      <w:pgMar w:top="1440" w:right="1800" w:bottom="1440" w:left="1800" w:header="851" w:footer="992"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ont-weight : 400">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92132"/>
    </w:sdtPr>
    <w:sdtEndPr>
      <w:rPr>
        <w:rFonts w:hint="eastAsia" w:ascii="仿宋_GB2312" w:eastAsia="仿宋_GB2312"/>
        <w:sz w:val="32"/>
        <w:szCs w:val="32"/>
      </w:rPr>
    </w:sdtEndPr>
    <w:sdtContent>
      <w:p>
        <w:pPr>
          <w:pStyle w:val="3"/>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17 -</w:t>
        </w:r>
        <w:r>
          <w:rPr>
            <w:rFonts w:hint="eastAsia" w:ascii="仿宋_GB2312" w:eastAsia="仿宋_GB2312"/>
            <w:sz w:val="32"/>
            <w:szCs w:val="32"/>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92135"/>
    </w:sdtPr>
    <w:sdtContent>
      <w:p>
        <w:pPr>
          <w:pStyle w:val="3"/>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18 -</w:t>
        </w:r>
        <w:r>
          <w:rPr>
            <w:rFonts w:hint="eastAsia" w:ascii="仿宋_GB2312" w:eastAsia="仿宋_GB2312"/>
            <w:sz w:val="32"/>
            <w:szCs w:val="32"/>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C9"/>
    <w:rsid w:val="000151BC"/>
    <w:rsid w:val="00084354"/>
    <w:rsid w:val="000E2CEE"/>
    <w:rsid w:val="00103CD4"/>
    <w:rsid w:val="001255CD"/>
    <w:rsid w:val="0025122A"/>
    <w:rsid w:val="002743D9"/>
    <w:rsid w:val="002B52C9"/>
    <w:rsid w:val="002B53B0"/>
    <w:rsid w:val="003E4A2F"/>
    <w:rsid w:val="00417012"/>
    <w:rsid w:val="00436B18"/>
    <w:rsid w:val="004D09FB"/>
    <w:rsid w:val="004E3F6D"/>
    <w:rsid w:val="006025C5"/>
    <w:rsid w:val="00615A8D"/>
    <w:rsid w:val="00691845"/>
    <w:rsid w:val="006934A3"/>
    <w:rsid w:val="006B718C"/>
    <w:rsid w:val="006F2C7D"/>
    <w:rsid w:val="006F5791"/>
    <w:rsid w:val="007852EA"/>
    <w:rsid w:val="00832ED5"/>
    <w:rsid w:val="008A4E9C"/>
    <w:rsid w:val="0090232E"/>
    <w:rsid w:val="009346FF"/>
    <w:rsid w:val="00947C4F"/>
    <w:rsid w:val="009E5F17"/>
    <w:rsid w:val="00A1690B"/>
    <w:rsid w:val="00A23BE6"/>
    <w:rsid w:val="00A724C9"/>
    <w:rsid w:val="00AB11D5"/>
    <w:rsid w:val="00AB40AE"/>
    <w:rsid w:val="00AE5E1E"/>
    <w:rsid w:val="00B0329C"/>
    <w:rsid w:val="00B43A11"/>
    <w:rsid w:val="00B445E8"/>
    <w:rsid w:val="00B563C3"/>
    <w:rsid w:val="00B83347"/>
    <w:rsid w:val="00BB5DBB"/>
    <w:rsid w:val="00BC3D60"/>
    <w:rsid w:val="00C0479F"/>
    <w:rsid w:val="00DA3BBC"/>
    <w:rsid w:val="00DF1B3B"/>
    <w:rsid w:val="00EB281C"/>
    <w:rsid w:val="00EE2791"/>
    <w:rsid w:val="00F07CF9"/>
    <w:rsid w:val="00F219D7"/>
    <w:rsid w:val="00F27BE7"/>
    <w:rsid w:val="013605BD"/>
    <w:rsid w:val="029D487B"/>
    <w:rsid w:val="04835F89"/>
    <w:rsid w:val="081923C1"/>
    <w:rsid w:val="101B4291"/>
    <w:rsid w:val="10A94BB8"/>
    <w:rsid w:val="117B6600"/>
    <w:rsid w:val="12B140F1"/>
    <w:rsid w:val="134554BE"/>
    <w:rsid w:val="14243535"/>
    <w:rsid w:val="1425169E"/>
    <w:rsid w:val="18193452"/>
    <w:rsid w:val="187E78B8"/>
    <w:rsid w:val="18A87B4D"/>
    <w:rsid w:val="18CF1650"/>
    <w:rsid w:val="198E580C"/>
    <w:rsid w:val="19AE162F"/>
    <w:rsid w:val="1B3B7D3D"/>
    <w:rsid w:val="1CAA55BA"/>
    <w:rsid w:val="1D2827B6"/>
    <w:rsid w:val="1D3E04FA"/>
    <w:rsid w:val="1E7F13FD"/>
    <w:rsid w:val="1E9E066C"/>
    <w:rsid w:val="1FC964B3"/>
    <w:rsid w:val="2008132C"/>
    <w:rsid w:val="205314DC"/>
    <w:rsid w:val="207979E1"/>
    <w:rsid w:val="21DB2E59"/>
    <w:rsid w:val="22C02076"/>
    <w:rsid w:val="25511AEB"/>
    <w:rsid w:val="25B547B1"/>
    <w:rsid w:val="25B91365"/>
    <w:rsid w:val="27EA6A67"/>
    <w:rsid w:val="27FF5FB3"/>
    <w:rsid w:val="29F57336"/>
    <w:rsid w:val="2B33138F"/>
    <w:rsid w:val="2BF2410C"/>
    <w:rsid w:val="30011B09"/>
    <w:rsid w:val="30B205E2"/>
    <w:rsid w:val="32D0358C"/>
    <w:rsid w:val="34AB41CC"/>
    <w:rsid w:val="34E5440E"/>
    <w:rsid w:val="364D6E47"/>
    <w:rsid w:val="3A301127"/>
    <w:rsid w:val="3BE100AC"/>
    <w:rsid w:val="3C3867EC"/>
    <w:rsid w:val="3CD902D5"/>
    <w:rsid w:val="3D1D11B7"/>
    <w:rsid w:val="416C0765"/>
    <w:rsid w:val="41EB45DC"/>
    <w:rsid w:val="41F03C7B"/>
    <w:rsid w:val="43091F4A"/>
    <w:rsid w:val="44295A03"/>
    <w:rsid w:val="44CA3FF9"/>
    <w:rsid w:val="44DE0444"/>
    <w:rsid w:val="49480188"/>
    <w:rsid w:val="4E08091A"/>
    <w:rsid w:val="4F7669BB"/>
    <w:rsid w:val="50315BE6"/>
    <w:rsid w:val="509B58A5"/>
    <w:rsid w:val="50ED7347"/>
    <w:rsid w:val="531B0571"/>
    <w:rsid w:val="549833BD"/>
    <w:rsid w:val="579C2B96"/>
    <w:rsid w:val="585E1F35"/>
    <w:rsid w:val="5F650FA7"/>
    <w:rsid w:val="5FCF6E22"/>
    <w:rsid w:val="5FE82D6D"/>
    <w:rsid w:val="60C42EBB"/>
    <w:rsid w:val="617C0F44"/>
    <w:rsid w:val="61D43179"/>
    <w:rsid w:val="64F06E3C"/>
    <w:rsid w:val="677A481F"/>
    <w:rsid w:val="67DF6800"/>
    <w:rsid w:val="69C30F77"/>
    <w:rsid w:val="6B1D3206"/>
    <w:rsid w:val="6E7F4D2D"/>
    <w:rsid w:val="6F0533BB"/>
    <w:rsid w:val="6FCE248A"/>
    <w:rsid w:val="6FFA4468"/>
    <w:rsid w:val="75B62255"/>
    <w:rsid w:val="76D64E38"/>
    <w:rsid w:val="775C39C9"/>
    <w:rsid w:val="77873206"/>
    <w:rsid w:val="78344C94"/>
    <w:rsid w:val="78CF2CCA"/>
    <w:rsid w:val="79BA6B89"/>
    <w:rsid w:val="7ABE33F4"/>
    <w:rsid w:val="7AE162E2"/>
    <w:rsid w:val="7CDB7823"/>
    <w:rsid w:val="7D0902CB"/>
    <w:rsid w:val="7D7E2675"/>
    <w:rsid w:val="7DEF2760"/>
    <w:rsid w:val="7E9B2D29"/>
    <w:rsid w:val="7FD048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033FF"/>
      <w:u w:val="none"/>
    </w:rPr>
  </w:style>
  <w:style w:type="paragraph" w:customStyle="1" w:styleId="10">
    <w:name w:val="列出段落1"/>
    <w:basedOn w:val="1"/>
    <w:qFormat/>
    <w:uiPriority w:val="34"/>
    <w:pPr>
      <w:ind w:firstLine="420" w:firstLineChars="200"/>
    </w:pPr>
  </w:style>
  <w:style w:type="character" w:customStyle="1" w:styleId="11">
    <w:name w:val="style61"/>
    <w:basedOn w:val="8"/>
    <w:qFormat/>
    <w:uiPriority w:val="0"/>
    <w:rPr>
      <w:color w:val="FF0000"/>
      <w:sz w:val="23"/>
      <w:szCs w:val="23"/>
    </w:rPr>
  </w:style>
  <w:style w:type="character" w:customStyle="1" w:styleId="12">
    <w:name w:val="批注框文本 字符"/>
    <w:basedOn w:val="8"/>
    <w:link w:val="2"/>
    <w:semiHidden/>
    <w:qFormat/>
    <w:uiPriority w:val="99"/>
    <w:rPr>
      <w:sz w:val="18"/>
      <w:szCs w:val="18"/>
    </w:rPr>
  </w:style>
  <w:style w:type="character" w:customStyle="1" w:styleId="13">
    <w:name w:val="页眉 字符"/>
    <w:basedOn w:val="8"/>
    <w:link w:val="4"/>
    <w:semiHidden/>
    <w:qFormat/>
    <w:uiPriority w:val="0"/>
    <w:rPr>
      <w:rFonts w:ascii="Calibri" w:hAnsi="Calibri"/>
      <w:kern w:val="2"/>
      <w:sz w:val="18"/>
      <w:szCs w:val="18"/>
    </w:rPr>
  </w:style>
  <w:style w:type="character" w:customStyle="1" w:styleId="14">
    <w:name w:val="页脚 字符"/>
    <w:basedOn w:val="8"/>
    <w:link w:val="3"/>
    <w:qFormat/>
    <w:uiPriority w:val="99"/>
    <w:rPr>
      <w:rFonts w:ascii="Calibri" w:hAnsi="Calibri"/>
      <w:kern w:val="2"/>
      <w:sz w:val="18"/>
      <w:szCs w:val="18"/>
    </w:rPr>
  </w:style>
  <w:style w:type="character" w:customStyle="1" w:styleId="15">
    <w:name w:val="font11"/>
    <w:basedOn w:val="8"/>
    <w:qFormat/>
    <w:uiPriority w:val="0"/>
    <w:rPr>
      <w:rFonts w:hint="eastAsia" w:ascii="宋体" w:hAnsi="宋体" w:eastAsia="宋体" w:cs="宋体"/>
      <w:color w:val="000000"/>
      <w:sz w:val="22"/>
      <w:szCs w:val="22"/>
      <w:u w:val="none"/>
    </w:rPr>
  </w:style>
  <w:style w:type="character" w:customStyle="1" w:styleId="16">
    <w:name w:val="font31"/>
    <w:basedOn w:val="8"/>
    <w:qFormat/>
    <w:uiPriority w:val="0"/>
    <w:rPr>
      <w:rFonts w:hint="eastAsia" w:ascii="宋体" w:hAnsi="宋体" w:eastAsia="宋体" w:cs="宋体"/>
      <w:color w:val="000000"/>
      <w:sz w:val="22"/>
      <w:szCs w:val="22"/>
      <w:u w:val="none"/>
    </w:rPr>
  </w:style>
  <w:style w:type="character" w:customStyle="1" w:styleId="17">
    <w:name w:val="font21"/>
    <w:basedOn w:val="8"/>
    <w:qFormat/>
    <w:uiPriority w:val="0"/>
    <w:rPr>
      <w:rFonts w:hint="eastAsia" w:ascii="宋体" w:hAnsi="宋体" w:eastAsia="宋体" w:cs="宋体"/>
      <w:color w:val="000000"/>
      <w:sz w:val="20"/>
      <w:szCs w:val="20"/>
      <w:u w:val="none"/>
    </w:rPr>
  </w:style>
  <w:style w:type="character" w:customStyle="1" w:styleId="18">
    <w:name w:val="font41"/>
    <w:basedOn w:val="8"/>
    <w:qFormat/>
    <w:uiPriority w:val="0"/>
    <w:rPr>
      <w:rFonts w:hint="eastAsia" w:ascii="宋体" w:hAnsi="宋体" w:eastAsia="宋体" w:cs="宋体"/>
      <w:color w:val="000000"/>
      <w:sz w:val="20"/>
      <w:szCs w:val="20"/>
      <w:u w:val="none"/>
    </w:rPr>
  </w:style>
  <w:style w:type="character" w:customStyle="1" w:styleId="19">
    <w:name w:val="font01"/>
    <w:basedOn w:val="8"/>
    <w:qFormat/>
    <w:uiPriority w:val="0"/>
    <w:rPr>
      <w:rFonts w:ascii="font-weight : 400" w:hAnsi="font-weight : 400" w:eastAsia="font-weight : 400" w:cs="font-weight : 400"/>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195</Words>
  <Characters>1114</Characters>
  <Lines>9</Lines>
  <Paragraphs>2</Paragraphs>
  <TotalTime>12</TotalTime>
  <ScaleCrop>false</ScaleCrop>
  <LinksUpToDate>false</LinksUpToDate>
  <CharactersWithSpaces>1307</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2015-09-23T05:02:00Z</dcterms:created>
  <dc:creator>ziyao zhang</dc:creator>
  <cp:lastModifiedBy>阳光不锈</cp:lastModifiedBy>
  <cp:lastPrinted>2018-12-24T08:31:00Z</cp:lastPrinted>
  <dcterms:modified xsi:type="dcterms:W3CDTF">2019-12-05T09:28:37Z</dcterms:modified>
  <dc:title>贵州高速公路投资有限公司招聘启示</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