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numPr>
          <w:ilvl w:val="0"/>
          <w:numId w:val="0"/>
        </w:numPr>
        <w:tabs>
          <w:tab w:val="left" w:pos="1732"/>
        </w:tabs>
        <w:wordWrap w:val="0"/>
        <w:autoSpaceDE/>
        <w:autoSpaceDN/>
        <w:bidi w:val="0"/>
        <w:snapToGrid/>
        <w:spacing w:before="0" w:after="0" w:line="520" w:lineRule="exact"/>
        <w:ind w:right="0"/>
        <w:jc w:val="both"/>
        <w:rPr>
          <w:rFonts w:hint="eastAsia" w:ascii="仿宋_GB2312" w:hAnsi="仿宋_GB2312" w:eastAsia="仿宋_GB2312"/>
          <w:color w:val="auto"/>
          <w:spacing w:val="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color w:val="auto"/>
          <w:spacing w:val="0"/>
          <w:position w:val="0"/>
          <w:sz w:val="32"/>
          <w:szCs w:val="32"/>
          <w:lang w:eastAsia="zh-CN"/>
        </w:rPr>
        <w:t>附件：</w:t>
      </w:r>
    </w:p>
    <w:p>
      <w:pPr>
        <w:pageBreakBefore w:val="0"/>
        <w:numPr>
          <w:ilvl w:val="0"/>
          <w:numId w:val="0"/>
        </w:numPr>
        <w:tabs>
          <w:tab w:val="left" w:pos="1732"/>
        </w:tabs>
        <w:wordWrap/>
        <w:autoSpaceDE/>
        <w:autoSpaceDN/>
        <w:bidi w:val="0"/>
        <w:snapToGrid/>
        <w:spacing w:before="0" w:after="0" w:line="520" w:lineRule="exact"/>
        <w:ind w:right="0"/>
        <w:jc w:val="center"/>
        <w:rPr>
          <w:rFonts w:hint="eastAsia" w:ascii="仿宋_GB2312" w:hAnsi="仿宋_GB2312" w:eastAsia="仿宋_GB2312"/>
          <w:color w:val="auto"/>
          <w:spacing w:val="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color w:val="auto"/>
          <w:spacing w:val="0"/>
          <w:position w:val="0"/>
          <w:sz w:val="32"/>
          <w:szCs w:val="32"/>
          <w:lang w:eastAsia="zh-CN"/>
        </w:rPr>
        <w:t>贵州经贸职业技术学院</w:t>
      </w:r>
    </w:p>
    <w:p>
      <w:pPr>
        <w:pageBreakBefore w:val="0"/>
        <w:numPr>
          <w:ilvl w:val="0"/>
          <w:numId w:val="0"/>
        </w:numPr>
        <w:tabs>
          <w:tab w:val="left" w:pos="1732"/>
        </w:tabs>
        <w:wordWrap/>
        <w:autoSpaceDE/>
        <w:autoSpaceDN/>
        <w:bidi w:val="0"/>
        <w:snapToGrid/>
        <w:spacing w:before="0" w:after="0" w:line="520" w:lineRule="exact"/>
        <w:ind w:right="0"/>
        <w:jc w:val="center"/>
        <w:rPr>
          <w:rFonts w:hint="eastAsia" w:ascii="仿宋_GB2312" w:hAnsi="仿宋_GB2312" w:eastAsia="仿宋_GB2312"/>
          <w:color w:val="auto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pacing w:val="0"/>
          <w:position w:val="0"/>
          <w:sz w:val="32"/>
          <w:szCs w:val="32"/>
          <w:lang w:val="en-US" w:eastAsia="zh-CN"/>
        </w:rPr>
        <w:t>2019年公开招聘工作人员</w:t>
      </w:r>
      <w:r>
        <w:rPr>
          <w:rFonts w:hint="default" w:ascii="仿宋_GB2312" w:hAnsi="仿宋_GB2312" w:eastAsia="仿宋_GB2312"/>
          <w:color w:val="auto"/>
          <w:spacing w:val="0"/>
          <w:position w:val="0"/>
          <w:sz w:val="32"/>
          <w:szCs w:val="32"/>
        </w:rPr>
        <w:t>报名</w:t>
      </w:r>
      <w:r>
        <w:rPr>
          <w:rFonts w:hint="eastAsia" w:ascii="仿宋_GB2312" w:hAnsi="仿宋_GB2312" w:eastAsia="仿宋_GB2312"/>
          <w:color w:val="auto"/>
          <w:spacing w:val="0"/>
          <w:position w:val="0"/>
          <w:sz w:val="32"/>
          <w:szCs w:val="32"/>
          <w:lang w:eastAsia="zh-CN"/>
        </w:rPr>
        <w:t>及网上</w:t>
      </w:r>
      <w:r>
        <w:rPr>
          <w:rFonts w:hint="default" w:ascii="仿宋_GB2312" w:hAnsi="仿宋_GB2312" w:eastAsia="仿宋_GB2312"/>
          <w:color w:val="auto"/>
          <w:spacing w:val="0"/>
          <w:position w:val="0"/>
          <w:sz w:val="32"/>
          <w:szCs w:val="32"/>
        </w:rPr>
        <w:t>资格</w:t>
      </w:r>
      <w:r>
        <w:rPr>
          <w:rFonts w:hint="eastAsia" w:ascii="仿宋_GB2312" w:hAnsi="仿宋_GB2312" w:eastAsia="仿宋_GB2312"/>
          <w:color w:val="auto"/>
          <w:spacing w:val="0"/>
          <w:position w:val="0"/>
          <w:sz w:val="32"/>
          <w:szCs w:val="32"/>
          <w:lang w:eastAsia="zh-CN"/>
        </w:rPr>
        <w:t>初审</w:t>
      </w:r>
      <w:r>
        <w:rPr>
          <w:rFonts w:hint="default" w:ascii="仿宋_GB2312" w:hAnsi="仿宋_GB2312" w:eastAsia="仿宋_GB2312"/>
          <w:color w:val="auto"/>
          <w:spacing w:val="0"/>
          <w:position w:val="0"/>
          <w:sz w:val="32"/>
          <w:szCs w:val="32"/>
        </w:rPr>
        <w:t>情况汇总表</w:t>
      </w:r>
    </w:p>
    <w:tbl>
      <w:tblPr>
        <w:tblStyle w:val="23"/>
        <w:tblW w:w="10245" w:type="dxa"/>
        <w:tblInd w:w="-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2250"/>
        <w:gridCol w:w="1275"/>
        <w:gridCol w:w="1035"/>
        <w:gridCol w:w="1335"/>
        <w:gridCol w:w="1005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b/>
                <w:bCs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225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240" w:lineRule="auto"/>
              <w:ind w:right="0"/>
              <w:jc w:val="both"/>
              <w:rPr>
                <w:rFonts w:hint="eastAsia" w:ascii="仿宋_GB2312" w:hAnsi="仿宋_GB2312" w:eastAsia="仿宋_GB2312"/>
                <w:b/>
                <w:bCs/>
                <w:color w:val="auto"/>
                <w:spacing w:val="0"/>
                <w:position w:val="0"/>
                <w:sz w:val="13"/>
                <w:szCs w:val="13"/>
                <w:vertAlign w:val="baseline"/>
                <w:lang w:val="en-US" w:eastAsia="zh-CN"/>
              </w:rPr>
            </w:pPr>
          </w:p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240" w:lineRule="auto"/>
              <w:ind w:right="0"/>
              <w:jc w:val="both"/>
              <w:rPr>
                <w:rFonts w:hint="eastAsia" w:ascii="仿宋_GB2312" w:hAnsi="仿宋_GB2312" w:eastAsia="仿宋_GB2312"/>
                <w:b/>
                <w:bCs/>
                <w:color w:val="auto"/>
                <w:spacing w:val="0"/>
                <w:position w:val="0"/>
                <w:sz w:val="13"/>
                <w:szCs w:val="13"/>
                <w:vertAlign w:val="baseline"/>
                <w:lang w:val="en-US" w:eastAsia="zh-CN"/>
              </w:rPr>
            </w:pPr>
          </w:p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240" w:lineRule="auto"/>
              <w:ind w:right="0"/>
              <w:jc w:val="center"/>
              <w:rPr>
                <w:rFonts w:hint="default" w:ascii="仿宋_GB2312" w:hAnsi="仿宋_GB2312" w:eastAsia="仿宋_GB2312"/>
                <w:b/>
                <w:bCs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岗 位 名 称</w:t>
            </w:r>
          </w:p>
        </w:tc>
        <w:tc>
          <w:tcPr>
            <w:tcW w:w="127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b/>
                <w:bCs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计划招聘人数</w:t>
            </w:r>
          </w:p>
        </w:tc>
        <w:tc>
          <w:tcPr>
            <w:tcW w:w="103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b/>
                <w:bCs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报名人数</w:t>
            </w:r>
          </w:p>
        </w:tc>
        <w:tc>
          <w:tcPr>
            <w:tcW w:w="133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b/>
                <w:bCs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审核通过人数</w:t>
            </w:r>
          </w:p>
        </w:tc>
        <w:tc>
          <w:tcPr>
            <w:tcW w:w="10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b/>
                <w:bCs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缴费人数</w:t>
            </w:r>
          </w:p>
        </w:tc>
        <w:tc>
          <w:tcPr>
            <w:tcW w:w="2205" w:type="dxa"/>
            <w:vAlign w:val="top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240" w:lineRule="auto"/>
              <w:ind w:right="0"/>
              <w:jc w:val="both"/>
              <w:rPr>
                <w:rFonts w:hint="eastAsia" w:ascii="仿宋_GB2312" w:hAnsi="仿宋_GB2312" w:eastAsia="仿宋_GB2312"/>
                <w:b/>
                <w:bCs/>
                <w:color w:val="auto"/>
                <w:spacing w:val="0"/>
                <w:position w:val="0"/>
                <w:sz w:val="13"/>
                <w:szCs w:val="13"/>
                <w:vertAlign w:val="baseline"/>
                <w:lang w:val="en-US" w:eastAsia="zh-CN"/>
              </w:rPr>
            </w:pPr>
          </w:p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240" w:lineRule="auto"/>
              <w:ind w:right="0"/>
              <w:jc w:val="both"/>
              <w:rPr>
                <w:rFonts w:hint="eastAsia" w:ascii="仿宋_GB2312" w:hAnsi="仿宋_GB2312" w:eastAsia="仿宋_GB2312"/>
                <w:b/>
                <w:bCs/>
                <w:color w:val="auto"/>
                <w:spacing w:val="0"/>
                <w:position w:val="0"/>
                <w:sz w:val="13"/>
                <w:szCs w:val="13"/>
                <w:vertAlign w:val="baseline"/>
                <w:lang w:val="en-US" w:eastAsia="zh-CN"/>
              </w:rPr>
            </w:pPr>
          </w:p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b/>
                <w:bCs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 xml:space="preserve">审 核 结 果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01</w:t>
            </w:r>
          </w:p>
        </w:tc>
        <w:tc>
          <w:tcPr>
            <w:tcW w:w="225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专业教师</w:t>
            </w:r>
          </w:p>
        </w:tc>
        <w:tc>
          <w:tcPr>
            <w:tcW w:w="127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03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109</w:t>
            </w:r>
          </w:p>
        </w:tc>
        <w:tc>
          <w:tcPr>
            <w:tcW w:w="133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10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22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正常开考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02</w:t>
            </w:r>
          </w:p>
        </w:tc>
        <w:tc>
          <w:tcPr>
            <w:tcW w:w="225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专业教师</w:t>
            </w:r>
          </w:p>
        </w:tc>
        <w:tc>
          <w:tcPr>
            <w:tcW w:w="127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03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125</w:t>
            </w:r>
          </w:p>
        </w:tc>
        <w:tc>
          <w:tcPr>
            <w:tcW w:w="133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103</w:t>
            </w:r>
          </w:p>
        </w:tc>
        <w:tc>
          <w:tcPr>
            <w:tcW w:w="10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84</w:t>
            </w:r>
          </w:p>
        </w:tc>
        <w:tc>
          <w:tcPr>
            <w:tcW w:w="22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正常开考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03</w:t>
            </w:r>
          </w:p>
        </w:tc>
        <w:tc>
          <w:tcPr>
            <w:tcW w:w="225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专业教师</w:t>
            </w:r>
          </w:p>
        </w:tc>
        <w:tc>
          <w:tcPr>
            <w:tcW w:w="127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03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112</w:t>
            </w:r>
          </w:p>
        </w:tc>
        <w:tc>
          <w:tcPr>
            <w:tcW w:w="133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94</w:t>
            </w:r>
          </w:p>
        </w:tc>
        <w:tc>
          <w:tcPr>
            <w:tcW w:w="10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79</w:t>
            </w:r>
          </w:p>
        </w:tc>
        <w:tc>
          <w:tcPr>
            <w:tcW w:w="22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正常开考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04</w:t>
            </w:r>
          </w:p>
        </w:tc>
        <w:tc>
          <w:tcPr>
            <w:tcW w:w="225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专业教师</w:t>
            </w:r>
          </w:p>
        </w:tc>
        <w:tc>
          <w:tcPr>
            <w:tcW w:w="127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03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119</w:t>
            </w:r>
          </w:p>
        </w:tc>
        <w:tc>
          <w:tcPr>
            <w:tcW w:w="133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103</w:t>
            </w:r>
          </w:p>
        </w:tc>
        <w:tc>
          <w:tcPr>
            <w:tcW w:w="10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79</w:t>
            </w:r>
          </w:p>
        </w:tc>
        <w:tc>
          <w:tcPr>
            <w:tcW w:w="22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正常开考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05</w:t>
            </w:r>
          </w:p>
        </w:tc>
        <w:tc>
          <w:tcPr>
            <w:tcW w:w="225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专业教师</w:t>
            </w:r>
          </w:p>
        </w:tc>
        <w:tc>
          <w:tcPr>
            <w:tcW w:w="127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03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188</w:t>
            </w:r>
          </w:p>
        </w:tc>
        <w:tc>
          <w:tcPr>
            <w:tcW w:w="1335" w:type="dxa"/>
            <w:vAlign w:val="top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155</w:t>
            </w:r>
          </w:p>
        </w:tc>
        <w:tc>
          <w:tcPr>
            <w:tcW w:w="10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127</w:t>
            </w:r>
          </w:p>
        </w:tc>
        <w:tc>
          <w:tcPr>
            <w:tcW w:w="22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正常开考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06</w:t>
            </w:r>
          </w:p>
        </w:tc>
        <w:tc>
          <w:tcPr>
            <w:tcW w:w="225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专业教师</w:t>
            </w:r>
          </w:p>
        </w:tc>
        <w:tc>
          <w:tcPr>
            <w:tcW w:w="127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03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103</w:t>
            </w:r>
          </w:p>
        </w:tc>
        <w:tc>
          <w:tcPr>
            <w:tcW w:w="1335" w:type="dxa"/>
            <w:vAlign w:val="top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53</w:t>
            </w:r>
          </w:p>
        </w:tc>
        <w:tc>
          <w:tcPr>
            <w:tcW w:w="10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22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正常开考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07</w:t>
            </w:r>
          </w:p>
        </w:tc>
        <w:tc>
          <w:tcPr>
            <w:tcW w:w="225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专业教师</w:t>
            </w:r>
          </w:p>
        </w:tc>
        <w:tc>
          <w:tcPr>
            <w:tcW w:w="127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03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1335" w:type="dxa"/>
            <w:vAlign w:val="top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10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22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正常开考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08</w:t>
            </w:r>
          </w:p>
        </w:tc>
        <w:tc>
          <w:tcPr>
            <w:tcW w:w="225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专业教师</w:t>
            </w:r>
          </w:p>
        </w:tc>
        <w:tc>
          <w:tcPr>
            <w:tcW w:w="127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03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335" w:type="dxa"/>
            <w:vAlign w:val="top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0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2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正常开考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09</w:t>
            </w:r>
          </w:p>
        </w:tc>
        <w:tc>
          <w:tcPr>
            <w:tcW w:w="225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专业教师</w:t>
            </w:r>
          </w:p>
        </w:tc>
        <w:tc>
          <w:tcPr>
            <w:tcW w:w="127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03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109</w:t>
            </w:r>
          </w:p>
        </w:tc>
        <w:tc>
          <w:tcPr>
            <w:tcW w:w="1335" w:type="dxa"/>
            <w:vAlign w:val="top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64</w:t>
            </w:r>
          </w:p>
        </w:tc>
        <w:tc>
          <w:tcPr>
            <w:tcW w:w="10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60</w:t>
            </w:r>
          </w:p>
        </w:tc>
        <w:tc>
          <w:tcPr>
            <w:tcW w:w="22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正常开考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25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专业教师</w:t>
            </w:r>
          </w:p>
        </w:tc>
        <w:tc>
          <w:tcPr>
            <w:tcW w:w="127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03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335" w:type="dxa"/>
            <w:vAlign w:val="top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0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2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正常开考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25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专业教师</w:t>
            </w:r>
          </w:p>
        </w:tc>
        <w:tc>
          <w:tcPr>
            <w:tcW w:w="127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03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431</w:t>
            </w:r>
          </w:p>
        </w:tc>
        <w:tc>
          <w:tcPr>
            <w:tcW w:w="1335" w:type="dxa"/>
            <w:vAlign w:val="top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334</w:t>
            </w:r>
          </w:p>
        </w:tc>
        <w:tc>
          <w:tcPr>
            <w:tcW w:w="10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284</w:t>
            </w:r>
          </w:p>
        </w:tc>
        <w:tc>
          <w:tcPr>
            <w:tcW w:w="22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正常开考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25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专业教师</w:t>
            </w:r>
          </w:p>
        </w:tc>
        <w:tc>
          <w:tcPr>
            <w:tcW w:w="127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03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211</w:t>
            </w:r>
          </w:p>
        </w:tc>
        <w:tc>
          <w:tcPr>
            <w:tcW w:w="1335" w:type="dxa"/>
            <w:vAlign w:val="top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126</w:t>
            </w:r>
          </w:p>
        </w:tc>
        <w:tc>
          <w:tcPr>
            <w:tcW w:w="10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113</w:t>
            </w:r>
          </w:p>
        </w:tc>
        <w:tc>
          <w:tcPr>
            <w:tcW w:w="22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正常开考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25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专业教师</w:t>
            </w:r>
          </w:p>
        </w:tc>
        <w:tc>
          <w:tcPr>
            <w:tcW w:w="127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03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142</w:t>
            </w:r>
          </w:p>
        </w:tc>
        <w:tc>
          <w:tcPr>
            <w:tcW w:w="1335" w:type="dxa"/>
            <w:vAlign w:val="top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126</w:t>
            </w:r>
          </w:p>
        </w:tc>
        <w:tc>
          <w:tcPr>
            <w:tcW w:w="10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102</w:t>
            </w:r>
          </w:p>
        </w:tc>
        <w:tc>
          <w:tcPr>
            <w:tcW w:w="22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正常开考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225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专业教师</w:t>
            </w:r>
          </w:p>
        </w:tc>
        <w:tc>
          <w:tcPr>
            <w:tcW w:w="127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03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92</w:t>
            </w:r>
          </w:p>
        </w:tc>
        <w:tc>
          <w:tcPr>
            <w:tcW w:w="1335" w:type="dxa"/>
            <w:vAlign w:val="top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80</w:t>
            </w:r>
          </w:p>
        </w:tc>
        <w:tc>
          <w:tcPr>
            <w:tcW w:w="10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70</w:t>
            </w:r>
          </w:p>
        </w:tc>
        <w:tc>
          <w:tcPr>
            <w:tcW w:w="22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正常开考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225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专业教师</w:t>
            </w:r>
          </w:p>
        </w:tc>
        <w:tc>
          <w:tcPr>
            <w:tcW w:w="127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03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159</w:t>
            </w:r>
          </w:p>
        </w:tc>
        <w:tc>
          <w:tcPr>
            <w:tcW w:w="1335" w:type="dxa"/>
            <w:vAlign w:val="top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132</w:t>
            </w:r>
          </w:p>
        </w:tc>
        <w:tc>
          <w:tcPr>
            <w:tcW w:w="10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108</w:t>
            </w:r>
          </w:p>
        </w:tc>
        <w:tc>
          <w:tcPr>
            <w:tcW w:w="22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正常开考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225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专业教师</w:t>
            </w:r>
          </w:p>
        </w:tc>
        <w:tc>
          <w:tcPr>
            <w:tcW w:w="127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03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69</w:t>
            </w:r>
          </w:p>
        </w:tc>
        <w:tc>
          <w:tcPr>
            <w:tcW w:w="1335" w:type="dxa"/>
            <w:vAlign w:val="top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54</w:t>
            </w:r>
          </w:p>
        </w:tc>
        <w:tc>
          <w:tcPr>
            <w:tcW w:w="10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46</w:t>
            </w:r>
          </w:p>
        </w:tc>
        <w:tc>
          <w:tcPr>
            <w:tcW w:w="22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正常开考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225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专业教师</w:t>
            </w:r>
          </w:p>
        </w:tc>
        <w:tc>
          <w:tcPr>
            <w:tcW w:w="127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03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103</w:t>
            </w:r>
          </w:p>
        </w:tc>
        <w:tc>
          <w:tcPr>
            <w:tcW w:w="1335" w:type="dxa"/>
            <w:vAlign w:val="top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78</w:t>
            </w:r>
          </w:p>
        </w:tc>
        <w:tc>
          <w:tcPr>
            <w:tcW w:w="10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68</w:t>
            </w:r>
          </w:p>
        </w:tc>
        <w:tc>
          <w:tcPr>
            <w:tcW w:w="22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正常开考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225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专业教师</w:t>
            </w:r>
          </w:p>
        </w:tc>
        <w:tc>
          <w:tcPr>
            <w:tcW w:w="127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03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135</w:t>
            </w:r>
          </w:p>
        </w:tc>
        <w:tc>
          <w:tcPr>
            <w:tcW w:w="1335" w:type="dxa"/>
            <w:vAlign w:val="top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110</w:t>
            </w:r>
          </w:p>
        </w:tc>
        <w:tc>
          <w:tcPr>
            <w:tcW w:w="10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78</w:t>
            </w:r>
          </w:p>
        </w:tc>
        <w:tc>
          <w:tcPr>
            <w:tcW w:w="22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正常开考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225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专业教师</w:t>
            </w:r>
          </w:p>
        </w:tc>
        <w:tc>
          <w:tcPr>
            <w:tcW w:w="127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03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39</w:t>
            </w:r>
          </w:p>
        </w:tc>
        <w:tc>
          <w:tcPr>
            <w:tcW w:w="1335" w:type="dxa"/>
            <w:vAlign w:val="top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10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22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正常开考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225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专业教师</w:t>
            </w:r>
          </w:p>
        </w:tc>
        <w:tc>
          <w:tcPr>
            <w:tcW w:w="127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03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172</w:t>
            </w:r>
          </w:p>
        </w:tc>
        <w:tc>
          <w:tcPr>
            <w:tcW w:w="1335" w:type="dxa"/>
            <w:vAlign w:val="top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143</w:t>
            </w:r>
          </w:p>
        </w:tc>
        <w:tc>
          <w:tcPr>
            <w:tcW w:w="10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116</w:t>
            </w:r>
          </w:p>
        </w:tc>
        <w:tc>
          <w:tcPr>
            <w:tcW w:w="22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正常开考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225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专业教师</w:t>
            </w:r>
          </w:p>
        </w:tc>
        <w:tc>
          <w:tcPr>
            <w:tcW w:w="127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03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80</w:t>
            </w:r>
          </w:p>
        </w:tc>
        <w:tc>
          <w:tcPr>
            <w:tcW w:w="1335" w:type="dxa"/>
            <w:vAlign w:val="top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68</w:t>
            </w:r>
          </w:p>
        </w:tc>
        <w:tc>
          <w:tcPr>
            <w:tcW w:w="10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60</w:t>
            </w:r>
          </w:p>
        </w:tc>
        <w:tc>
          <w:tcPr>
            <w:tcW w:w="22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正常开考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225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专业教师</w:t>
            </w:r>
          </w:p>
        </w:tc>
        <w:tc>
          <w:tcPr>
            <w:tcW w:w="127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03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80</w:t>
            </w:r>
          </w:p>
        </w:tc>
        <w:tc>
          <w:tcPr>
            <w:tcW w:w="1335" w:type="dxa"/>
            <w:vAlign w:val="top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53</w:t>
            </w:r>
          </w:p>
        </w:tc>
        <w:tc>
          <w:tcPr>
            <w:tcW w:w="10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42</w:t>
            </w:r>
          </w:p>
        </w:tc>
        <w:tc>
          <w:tcPr>
            <w:tcW w:w="22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正常开考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225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专业教师</w:t>
            </w:r>
          </w:p>
        </w:tc>
        <w:tc>
          <w:tcPr>
            <w:tcW w:w="127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03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1335" w:type="dxa"/>
            <w:vAlign w:val="top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10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22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正常开考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225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专业教师</w:t>
            </w:r>
          </w:p>
        </w:tc>
        <w:tc>
          <w:tcPr>
            <w:tcW w:w="127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03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1335" w:type="dxa"/>
            <w:vAlign w:val="top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10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22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正常开考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225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专业教师</w:t>
            </w:r>
          </w:p>
        </w:tc>
        <w:tc>
          <w:tcPr>
            <w:tcW w:w="127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03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33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0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2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减少1人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225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专业教师</w:t>
            </w:r>
          </w:p>
        </w:tc>
        <w:tc>
          <w:tcPr>
            <w:tcW w:w="127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03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33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0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2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225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专业教师</w:t>
            </w:r>
          </w:p>
        </w:tc>
        <w:tc>
          <w:tcPr>
            <w:tcW w:w="127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03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33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0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2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正常开考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2250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专业教师</w:t>
            </w:r>
          </w:p>
        </w:tc>
        <w:tc>
          <w:tcPr>
            <w:tcW w:w="127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03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33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0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2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减少1人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gridSpan w:val="2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合  计 人 数</w:t>
            </w:r>
          </w:p>
        </w:tc>
        <w:tc>
          <w:tcPr>
            <w:tcW w:w="127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66</w:t>
            </w:r>
          </w:p>
        </w:tc>
        <w:tc>
          <w:tcPr>
            <w:tcW w:w="103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2754</w:t>
            </w:r>
          </w:p>
        </w:tc>
        <w:tc>
          <w:tcPr>
            <w:tcW w:w="133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2049</w:t>
            </w:r>
          </w:p>
        </w:tc>
        <w:tc>
          <w:tcPr>
            <w:tcW w:w="10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1703</w:t>
            </w:r>
          </w:p>
        </w:tc>
        <w:tc>
          <w:tcPr>
            <w:tcW w:w="22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61</w:t>
            </w:r>
          </w:p>
        </w:tc>
      </w:tr>
    </w:tbl>
    <w:p>
      <w:pPr>
        <w:pageBreakBefore w:val="0"/>
        <w:numPr>
          <w:ilvl w:val="0"/>
          <w:numId w:val="0"/>
        </w:numPr>
        <w:tabs>
          <w:tab w:val="left" w:pos="1732"/>
        </w:tabs>
        <w:wordWrap/>
        <w:autoSpaceDE/>
        <w:autoSpaceDN/>
        <w:bidi w:val="0"/>
        <w:snapToGrid/>
        <w:spacing w:before="0" w:after="0" w:line="520" w:lineRule="exact"/>
        <w:ind w:right="0"/>
        <w:jc w:val="both"/>
        <w:rPr>
          <w:rFonts w:hint="default" w:ascii="仿宋_GB2312" w:hAnsi="仿宋_GB2312" w:eastAsia="仿宋_GB2312"/>
          <w:color w:val="auto"/>
          <w:spacing w:val="0"/>
          <w:position w:val="0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footnotePr>
        <w:numFmt w:val="decimal"/>
      </w:footnotePr>
      <w:endnotePr>
        <w:numFmt w:val="decimal"/>
      </w:endnotePr>
      <w:pgSz w:w="11906" w:h="16838"/>
      <w:pgMar w:top="1440" w:right="1080" w:bottom="1440" w:left="1080" w:header="851" w:footer="992" w:gutter="0"/>
      <w:pgNumType w:fmt="decimal"/>
      <w:docGrid w:type="lines" w:linePitch="312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仿宋_GB2312">
    <w:altName w:val="仿宋"/>
    <w:panose1 w:val="020F0502020204030204"/>
    <w:charset w:val="00"/>
    <w:family w:val="auto"/>
    <w:pitch w:val="default"/>
    <w:sig w:usb0="00000000" w:usb1="00000000" w:usb2="00000000" w:usb3="00000000" w:csb0="FFFFFF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ageBreakBefore w:val="0"/>
      <w:numPr>
        <w:ilvl w:val="0"/>
        <w:numId w:val="0"/>
      </w:numPr>
      <w:tabs>
        <w:tab w:val="center" w:pos="4153"/>
        <w:tab w:val="right" w:pos="8306"/>
      </w:tabs>
      <w:wordWrap w:val="0"/>
      <w:autoSpaceDE/>
      <w:autoSpaceDN/>
      <w:bidi w:val="0"/>
      <w:snapToGrid w:val="0"/>
      <w:spacing w:before="0" w:after="0" w:line="240" w:lineRule="auto"/>
      <w:ind w:right="0" w:firstLine="0"/>
      <w:jc w:val="left"/>
      <w:rPr>
        <w:rFonts w:hint="default" w:ascii="Times New Roman" w:hAnsi="宋体" w:eastAsia="宋体"/>
        <w:color w:val="auto"/>
        <w:spacing w:val="0"/>
        <w:position w:val="0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ageBreakBefore w:val="0"/>
      <w:numPr>
        <w:ilvl w:val="0"/>
        <w:numId w:val="0"/>
      </w:numPr>
      <w:tabs>
        <w:tab w:val="center" w:pos="4153"/>
        <w:tab w:val="right" w:pos="8306"/>
      </w:tabs>
      <w:wordWrap w:val="0"/>
      <w:autoSpaceDE/>
      <w:autoSpaceDN/>
      <w:bidi w:val="0"/>
      <w:snapToGrid w:val="0"/>
      <w:spacing w:before="0" w:after="0" w:line="240" w:lineRule="auto"/>
      <w:ind w:right="0" w:firstLine="0"/>
      <w:jc w:val="center"/>
      <w:rPr>
        <w:rFonts w:hint="default" w:ascii="Times New Roman" w:hAnsi="宋体" w:eastAsia="宋体"/>
        <w:color w:val="auto"/>
        <w:spacing w:val="0"/>
        <w:position w:val="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800"/>
  <w:displayHorizontalDrawingGridEvery w:val="0"/>
  <w:displayVerticalDrawingGridEvery w:val="2"/>
  <w:noPunctuationKerning w:val="1"/>
  <w:characterSpacingControl w:val="doNotCompress"/>
  <w:endnotePr>
    <w:numFmt w:val="decimal"/>
  </w:endnotePr>
  <w:compat>
    <w:balanceSingleByteDoubleByteWidth/>
    <w:useFELayout/>
    <w:compatSetting w:name="compatibilityMode" w:uri="http://schemas.microsoft.com/office/word" w:val="15"/>
  </w:compat>
  <w:rsids>
    <w:rsidRoot w:val="00000000"/>
    <w:rsid w:val="397958E0"/>
    <w:rsid w:val="46B1182A"/>
    <w:rsid w:val="6B007549"/>
    <w:rsid w:val="7D920D62"/>
    <w:rsid w:val="7DC66A77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3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/>
      <w:wordWrap/>
      <w:autoSpaceDE/>
      <w:autoSpaceDN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2">
    <w:name w:val="heading 1"/>
    <w:next w:val="1"/>
    <w:qFormat/>
    <w:uiPriority w:val="7"/>
    <w:pPr>
      <w:widowControl/>
      <w:wordWrap/>
      <w:autoSpaceDE/>
      <w:autoSpaceDN/>
      <w:jc w:val="both"/>
    </w:pPr>
    <w:rPr>
      <w:rFonts w:asciiTheme="minorHAnsi" w:hAnsiTheme="minorHAnsi" w:eastAsiaTheme="minorEastAsia" w:cstheme="minorBidi"/>
      <w:w w:val="100"/>
      <w:sz w:val="28"/>
      <w:szCs w:val="28"/>
      <w:shd w:val="clear"/>
    </w:rPr>
  </w:style>
  <w:style w:type="paragraph" w:styleId="3">
    <w:name w:val="heading 2"/>
    <w:next w:val="1"/>
    <w:qFormat/>
    <w:uiPriority w:val="8"/>
    <w:pPr>
      <w:widowControl/>
      <w:wordWrap/>
      <w:autoSpaceDE/>
      <w:autoSpaceDN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4">
    <w:name w:val="heading 3"/>
    <w:next w:val="1"/>
    <w:qFormat/>
    <w:uiPriority w:val="9"/>
    <w:pPr>
      <w:widowControl/>
      <w:wordWrap/>
      <w:autoSpaceDE/>
      <w:autoSpaceDN/>
      <w:ind w:left="1000" w:hanging="40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5">
    <w:name w:val="heading 4"/>
    <w:next w:val="1"/>
    <w:qFormat/>
    <w:uiPriority w:val="10"/>
    <w:pPr>
      <w:widowControl/>
      <w:wordWrap/>
      <w:autoSpaceDE/>
      <w:autoSpaceDN/>
      <w:ind w:left="1200" w:hanging="400"/>
      <w:jc w:val="both"/>
    </w:pPr>
    <w:rPr>
      <w:rFonts w:asciiTheme="minorHAnsi" w:hAnsiTheme="minorHAnsi" w:eastAsiaTheme="minorEastAsia" w:cstheme="minorBidi"/>
      <w:b/>
      <w:w w:val="100"/>
      <w:sz w:val="21"/>
      <w:szCs w:val="21"/>
      <w:shd w:val="clear"/>
    </w:rPr>
  </w:style>
  <w:style w:type="paragraph" w:styleId="6">
    <w:name w:val="heading 5"/>
    <w:next w:val="1"/>
    <w:qFormat/>
    <w:uiPriority w:val="11"/>
    <w:pPr>
      <w:widowControl/>
      <w:wordWrap/>
      <w:autoSpaceDE/>
      <w:autoSpaceDN/>
      <w:ind w:left="1400" w:hanging="40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7">
    <w:name w:val="heading 6"/>
    <w:next w:val="1"/>
    <w:qFormat/>
    <w:uiPriority w:val="12"/>
    <w:pPr>
      <w:widowControl/>
      <w:wordWrap/>
      <w:autoSpaceDE/>
      <w:autoSpaceDN/>
      <w:ind w:left="1600" w:hanging="400"/>
      <w:jc w:val="both"/>
    </w:pPr>
    <w:rPr>
      <w:rFonts w:asciiTheme="minorHAnsi" w:hAnsiTheme="minorHAnsi" w:eastAsiaTheme="minorEastAsia" w:cstheme="minorBidi"/>
      <w:b/>
      <w:w w:val="100"/>
      <w:sz w:val="21"/>
      <w:szCs w:val="21"/>
      <w:shd w:val="clear"/>
    </w:rPr>
  </w:style>
  <w:style w:type="paragraph" w:styleId="8">
    <w:name w:val="heading 7"/>
    <w:next w:val="1"/>
    <w:qFormat/>
    <w:uiPriority w:val="13"/>
    <w:pPr>
      <w:widowControl/>
      <w:wordWrap/>
      <w:autoSpaceDE/>
      <w:autoSpaceDN/>
      <w:ind w:left="1800" w:hanging="40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9">
    <w:name w:val="heading 8"/>
    <w:next w:val="1"/>
    <w:qFormat/>
    <w:uiPriority w:val="14"/>
    <w:pPr>
      <w:widowControl/>
      <w:wordWrap/>
      <w:autoSpaceDE/>
      <w:autoSpaceDN/>
      <w:ind w:left="2000" w:hanging="40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10">
    <w:name w:val="heading 9"/>
    <w:next w:val="1"/>
    <w:qFormat/>
    <w:uiPriority w:val="15"/>
    <w:pPr>
      <w:widowControl/>
      <w:wordWrap/>
      <w:autoSpaceDE/>
      <w:autoSpaceDN/>
      <w:ind w:left="2200" w:hanging="40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character" w:default="1" w:styleId="24">
    <w:name w:val="Default Paragraph Font"/>
    <w:semiHidden/>
    <w:unhideWhenUsed/>
    <w:qFormat/>
    <w:uiPriority w:val="2"/>
    <w:rPr>
      <w:w w:val="100"/>
      <w:sz w:val="21"/>
      <w:szCs w:val="21"/>
      <w:shd w:val="clear"/>
    </w:rPr>
  </w:style>
  <w:style w:type="table" w:default="1" w:styleId="22">
    <w:name w:val="Normal Table"/>
    <w:semiHidden/>
    <w:unhideWhenUsed/>
    <w:qFormat/>
    <w:uiPriority w:val="3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widowControl/>
      <w:wordWrap/>
      <w:autoSpaceDE/>
      <w:autoSpaceDN/>
      <w:ind w:left="2550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12">
    <w:name w:val="toc 5"/>
    <w:next w:val="1"/>
    <w:unhideWhenUsed/>
    <w:qFormat/>
    <w:uiPriority w:val="32"/>
    <w:pPr>
      <w:widowControl/>
      <w:wordWrap/>
      <w:autoSpaceDE/>
      <w:autoSpaceDN/>
      <w:ind w:left="1700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13">
    <w:name w:val="toc 3"/>
    <w:next w:val="1"/>
    <w:unhideWhenUsed/>
    <w:qFormat/>
    <w:uiPriority w:val="30"/>
    <w:pPr>
      <w:widowControl/>
      <w:wordWrap/>
      <w:autoSpaceDE/>
      <w:autoSpaceDN/>
      <w:ind w:left="850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14">
    <w:name w:val="toc 8"/>
    <w:next w:val="1"/>
    <w:unhideWhenUsed/>
    <w:qFormat/>
    <w:uiPriority w:val="35"/>
    <w:pPr>
      <w:widowControl/>
      <w:wordWrap/>
      <w:autoSpaceDE/>
      <w:autoSpaceDN/>
      <w:ind w:left="2975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15">
    <w:name w:val="toc 1"/>
    <w:next w:val="1"/>
    <w:unhideWhenUsed/>
    <w:qFormat/>
    <w:uiPriority w:val="28"/>
    <w:pPr>
      <w:widowControl/>
      <w:wordWrap/>
      <w:autoSpaceDE/>
      <w:autoSpaceDN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16">
    <w:name w:val="toc 4"/>
    <w:next w:val="1"/>
    <w:unhideWhenUsed/>
    <w:qFormat/>
    <w:uiPriority w:val="31"/>
    <w:pPr>
      <w:widowControl/>
      <w:wordWrap/>
      <w:autoSpaceDE/>
      <w:autoSpaceDN/>
      <w:ind w:left="1275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17">
    <w:name w:val="Subtitle"/>
    <w:qFormat/>
    <w:uiPriority w:val="16"/>
    <w:pPr>
      <w:widowControl/>
      <w:wordWrap/>
      <w:autoSpaceDE/>
      <w:autoSpaceDN/>
      <w:jc w:val="center"/>
    </w:pPr>
    <w:rPr>
      <w:rFonts w:asciiTheme="minorHAnsi" w:hAnsiTheme="minorHAnsi" w:eastAsiaTheme="minorEastAsia" w:cstheme="minorBidi"/>
      <w:w w:val="100"/>
      <w:sz w:val="24"/>
      <w:szCs w:val="24"/>
      <w:shd w:val="clear"/>
    </w:rPr>
  </w:style>
  <w:style w:type="paragraph" w:styleId="18">
    <w:name w:val="toc 6"/>
    <w:next w:val="1"/>
    <w:unhideWhenUsed/>
    <w:qFormat/>
    <w:uiPriority w:val="33"/>
    <w:pPr>
      <w:widowControl/>
      <w:wordWrap/>
      <w:autoSpaceDE/>
      <w:autoSpaceDN/>
      <w:ind w:left="2125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19">
    <w:name w:val="toc 2"/>
    <w:next w:val="1"/>
    <w:unhideWhenUsed/>
    <w:qFormat/>
    <w:uiPriority w:val="29"/>
    <w:pPr>
      <w:widowControl/>
      <w:wordWrap/>
      <w:autoSpaceDE/>
      <w:autoSpaceDN/>
      <w:ind w:left="425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20">
    <w:name w:val="toc 9"/>
    <w:next w:val="1"/>
    <w:unhideWhenUsed/>
    <w:qFormat/>
    <w:uiPriority w:val="36"/>
    <w:pPr>
      <w:widowControl/>
      <w:wordWrap/>
      <w:autoSpaceDE/>
      <w:autoSpaceDN/>
      <w:ind w:left="3400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21">
    <w:name w:val="Title"/>
    <w:qFormat/>
    <w:uiPriority w:val="6"/>
    <w:pPr>
      <w:widowControl/>
      <w:wordWrap/>
      <w:autoSpaceDE/>
      <w:autoSpaceDN/>
      <w:jc w:val="center"/>
    </w:pPr>
    <w:rPr>
      <w:rFonts w:asciiTheme="minorHAnsi" w:hAnsiTheme="minorHAnsi" w:eastAsiaTheme="minorEastAsia" w:cstheme="minorBidi"/>
      <w:b/>
      <w:w w:val="100"/>
      <w:sz w:val="32"/>
      <w:szCs w:val="32"/>
      <w:shd w:val="clear"/>
    </w:rPr>
  </w:style>
  <w:style w:type="table" w:styleId="23">
    <w:name w:val="Table Grid"/>
    <w:basedOn w:val="2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25">
    <w:name w:val="Strong"/>
    <w:qFormat/>
    <w:uiPriority w:val="20"/>
    <w:rPr>
      <w:b/>
      <w:w w:val="100"/>
      <w:sz w:val="21"/>
      <w:szCs w:val="21"/>
      <w:shd w:val="clear"/>
    </w:rPr>
  </w:style>
  <w:style w:type="character" w:styleId="26">
    <w:name w:val="Emphasis"/>
    <w:qFormat/>
    <w:uiPriority w:val="18"/>
    <w:rPr>
      <w:i/>
      <w:w w:val="100"/>
      <w:sz w:val="21"/>
      <w:szCs w:val="21"/>
      <w:shd w:val="clear"/>
    </w:rPr>
  </w:style>
  <w:style w:type="paragraph" w:styleId="27">
    <w:name w:val="No Spacing"/>
    <w:qFormat/>
    <w:uiPriority w:val="5"/>
    <w:pPr>
      <w:widowControl/>
      <w:wordWrap/>
      <w:autoSpaceDE/>
      <w:autoSpaceDN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character" w:customStyle="1" w:styleId="28">
    <w:name w:val="Subtle Emphasis"/>
    <w:qFormat/>
    <w:uiPriority w:val="17"/>
    <w:rPr>
      <w:i/>
      <w:color w:val="404040"/>
      <w:w w:val="100"/>
      <w:sz w:val="21"/>
      <w:szCs w:val="21"/>
      <w:shd w:val="clear"/>
    </w:rPr>
  </w:style>
  <w:style w:type="character" w:customStyle="1" w:styleId="29">
    <w:name w:val="Intense Emphasis"/>
    <w:qFormat/>
    <w:uiPriority w:val="19"/>
    <w:rPr>
      <w:i/>
      <w:color w:val="5B9BD5"/>
      <w:w w:val="100"/>
      <w:sz w:val="21"/>
      <w:szCs w:val="21"/>
      <w:shd w:val="clear"/>
    </w:rPr>
  </w:style>
  <w:style w:type="paragraph" w:styleId="30">
    <w:name w:val="Quote"/>
    <w:qFormat/>
    <w:uiPriority w:val="21"/>
    <w:pPr>
      <w:widowControl/>
      <w:wordWrap/>
      <w:autoSpaceDE/>
      <w:autoSpaceDN/>
      <w:ind w:left="864" w:right="864" w:firstLine="0"/>
      <w:jc w:val="center"/>
    </w:pPr>
    <w:rPr>
      <w:rFonts w:asciiTheme="minorHAnsi" w:hAnsiTheme="minorHAnsi" w:eastAsiaTheme="minorEastAsia" w:cstheme="minorBidi"/>
      <w:i/>
      <w:color w:val="404040"/>
      <w:w w:val="100"/>
      <w:sz w:val="21"/>
      <w:szCs w:val="21"/>
      <w:shd w:val="clear"/>
    </w:rPr>
  </w:style>
  <w:style w:type="paragraph" w:styleId="31">
    <w:name w:val="Intense Quote"/>
    <w:qFormat/>
    <w:uiPriority w:val="22"/>
    <w:pPr>
      <w:widowControl/>
      <w:wordWrap/>
      <w:autoSpaceDE/>
      <w:autoSpaceDN/>
      <w:ind w:left="950" w:right="950" w:firstLine="0"/>
      <w:jc w:val="center"/>
    </w:pPr>
    <w:rPr>
      <w:rFonts w:asciiTheme="minorHAnsi" w:hAnsiTheme="minorHAnsi" w:eastAsiaTheme="minorEastAsia" w:cstheme="minorBidi"/>
      <w:i/>
      <w:color w:val="5B9BD5"/>
      <w:w w:val="100"/>
      <w:sz w:val="21"/>
      <w:szCs w:val="21"/>
      <w:shd w:val="clear"/>
    </w:rPr>
  </w:style>
  <w:style w:type="character" w:customStyle="1" w:styleId="32">
    <w:name w:val="Subtle Reference"/>
    <w:qFormat/>
    <w:uiPriority w:val="23"/>
    <w:rPr>
      <w:smallCaps/>
      <w:color w:val="5A5A5A"/>
      <w:w w:val="100"/>
      <w:sz w:val="21"/>
      <w:szCs w:val="21"/>
      <w:shd w:val="clear"/>
    </w:rPr>
  </w:style>
  <w:style w:type="character" w:customStyle="1" w:styleId="33">
    <w:name w:val="Intense Reference"/>
    <w:qFormat/>
    <w:uiPriority w:val="24"/>
    <w:rPr>
      <w:b/>
      <w:smallCaps/>
      <w:color w:val="5B9BD5"/>
      <w:w w:val="100"/>
      <w:sz w:val="21"/>
      <w:szCs w:val="21"/>
      <w:shd w:val="clear"/>
    </w:rPr>
  </w:style>
  <w:style w:type="character" w:customStyle="1" w:styleId="34">
    <w:name w:val="Book Title"/>
    <w:qFormat/>
    <w:uiPriority w:val="25"/>
    <w:rPr>
      <w:b/>
      <w:i/>
      <w:w w:val="100"/>
      <w:sz w:val="21"/>
      <w:szCs w:val="21"/>
      <w:shd w:val="clear"/>
    </w:rPr>
  </w:style>
  <w:style w:type="paragraph" w:styleId="35">
    <w:name w:val="List Paragraph"/>
    <w:qFormat/>
    <w:uiPriority w:val="26"/>
    <w:pPr>
      <w:widowControl/>
      <w:wordWrap/>
      <w:autoSpaceDE/>
      <w:autoSpaceDN/>
      <w:ind w:left="850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customStyle="1" w:styleId="36">
    <w:name w:val="TOC Heading"/>
    <w:unhideWhenUsed/>
    <w:qFormat/>
    <w:uiPriority w:val="27"/>
    <w:pPr>
      <w:widowControl/>
      <w:wordWrap/>
      <w:autoSpaceDE/>
      <w:autoSpaceDN/>
      <w:jc w:val="both"/>
    </w:pPr>
    <w:rPr>
      <w:rFonts w:asciiTheme="minorHAnsi" w:hAnsiTheme="minorHAnsi" w:eastAsiaTheme="minorEastAsia" w:cstheme="minorBidi"/>
      <w:color w:val="2E74B5"/>
      <w:w w:val="100"/>
      <w:sz w:val="32"/>
      <w:szCs w:val="32"/>
      <w:shd w:val="cle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</Words>
  <Characters>0</Characters>
  <Lines>0</Lines>
  <Paragraphs>0</Paragraphs>
  <TotalTime>1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2019-04-29T01:00:00Z</dcterms:created>
  <dc:creator>lenovo</dc:creator>
  <cp:lastModifiedBy>Administrator</cp:lastModifiedBy>
  <dcterms:modified xsi:type="dcterms:W3CDTF">2019-04-30T01:32:44Z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