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E2" w:rsidRDefault="00D51F8F">
      <w:pPr>
        <w:tabs>
          <w:tab w:val="left" w:pos="1260"/>
          <w:tab w:val="left" w:pos="7180"/>
        </w:tabs>
        <w:spacing w:line="600" w:lineRule="exact"/>
        <w:rPr>
          <w:rFonts w:ascii="黑体" w:eastAsia="黑体" w:hAnsi="黑体" w:cs="黑体"/>
          <w:b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27AE2" w:rsidRDefault="00D51F8F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/>
        </w:rPr>
        <w:t>铜仁市锦程投资集团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/>
        </w:rPr>
        <w:t>2020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/>
        </w:rPr>
        <w:t>年公开招聘岗位及任职要求</w:t>
      </w:r>
    </w:p>
    <w:tbl>
      <w:tblPr>
        <w:tblpPr w:leftFromText="180" w:rightFromText="180" w:vertAnchor="text" w:horzAnchor="page" w:tblpX="860" w:tblpY="255"/>
        <w:tblOverlap w:val="never"/>
        <w:tblW w:w="149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557"/>
        <w:gridCol w:w="583"/>
        <w:gridCol w:w="900"/>
        <w:gridCol w:w="710"/>
        <w:gridCol w:w="6160"/>
        <w:gridCol w:w="5385"/>
      </w:tblGrid>
      <w:tr w:rsidR="00027AE2">
        <w:trPr>
          <w:trHeight w:val="8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职位代码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招聘公司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部门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招聘岗位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招聘人数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岗位职责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任职条件</w:t>
            </w:r>
          </w:p>
        </w:tc>
      </w:tr>
      <w:tr w:rsidR="00027AE2">
        <w:trPr>
          <w:trHeight w:val="29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铜仁市锦江投资有限公司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财务部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副部长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根据国家财务会计法规和行业会计规定，做好日常监督工作；根据规定的成本、费用开支范围和标准，审核原始凭证的合法性、合理性和真实性；审核费用发生的审批手续是否符合公司规定。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建立健全公司内部核算的组织、指导和管理体系，以及核算和财务管理的规章制度。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负责公司资金调配管理工作，保证公司资金使用合理、规范。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编制月度、季度、年度财务报表及财务分析，向管理层汇报公司经营情况。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负责公司固定资产的财务管理，定期或不定期地组织清产核资工资。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6.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负责财务相关的政府部门的沟通对接工作，如税务、财政、银行、审计等。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7.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完成上级领导交办的其它临时性工作。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全日制本科及以上学历，会计学、财务管理、审计等专业，且持有中级会计以上职称。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熟悉财务、税务、审计等相关法律法规，熟悉使用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OFFICE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办公软件和金蝶、用友财务软件。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有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5-8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年相关管理岗位工作经验（具有大型国有企业从业经验者优先），具备较强的经营性企业财务分析能力。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责任心、原则性、保密意识强，公正客观，严谨勤勉，抗压能力强，有良好的分析判断、语言表达能力；具有良好的敬业和团队精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神。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年龄要求：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周岁及以下。</w:t>
            </w:r>
          </w:p>
        </w:tc>
      </w:tr>
      <w:tr w:rsidR="00027AE2">
        <w:trPr>
          <w:trHeight w:val="978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铜仁市碧江区三江水路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运输有限责任公司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市场营销部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营销总监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参与制定公司中长期营销战略，拟定公司年度营销计划，确保完成年度市场目标、销售目标、回款目标和利润目标。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负责客户的营销策略、销售计划和发展管理，并有效的部署实施与监控。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负责开发多种销售手段，销售工具。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4.</w:t>
            </w:r>
            <w:r>
              <w:rPr>
                <w:rFonts w:ascii="仿宋" w:eastAsia="仿宋" w:hAnsi="仿宋" w:cs="仿宋" w:hint="eastAsia"/>
                <w:szCs w:val="21"/>
              </w:rPr>
              <w:t>负责重大销售合同的谈判与签订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szCs w:val="21"/>
              </w:rPr>
              <w:t>负责定期和不定期拜访重点客户，及时了解和处理问题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</w:t>
            </w:r>
            <w:r>
              <w:rPr>
                <w:rFonts w:ascii="仿宋" w:eastAsia="仿宋" w:hAnsi="仿宋" w:cs="仿宋" w:hint="eastAsia"/>
                <w:szCs w:val="21"/>
              </w:rPr>
              <w:t>负责销售人员的培训、考核、管理工作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本科以上学历，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周岁及</w:t>
            </w:r>
            <w:r>
              <w:rPr>
                <w:rFonts w:ascii="仿宋" w:eastAsia="仿宋" w:hAnsi="仿宋" w:cs="仿宋" w:hint="eastAsia"/>
                <w:szCs w:val="21"/>
              </w:rPr>
              <w:t>以上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2.3</w:t>
            </w:r>
            <w:r>
              <w:rPr>
                <w:rFonts w:ascii="仿宋" w:eastAsia="仿宋" w:hAnsi="仿宋" w:cs="仿宋" w:hint="eastAsia"/>
                <w:szCs w:val="21"/>
              </w:rPr>
              <w:t>年以上旅游行业或旅游相关行业销售管理工作经验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熟悉旅游行业销售工作流程及市场状况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Cs w:val="21"/>
              </w:rPr>
              <w:t>具有较强销售团队管理经验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szCs w:val="21"/>
              </w:rPr>
              <w:t>具有较强的市场营销理念和实战经验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6.</w:t>
            </w:r>
            <w:r>
              <w:rPr>
                <w:rFonts w:ascii="仿宋" w:eastAsia="仿宋" w:hAnsi="仿宋" w:cs="仿宋" w:hint="eastAsia"/>
                <w:szCs w:val="21"/>
              </w:rPr>
              <w:t>具有较强的领导能力及大客户公关能力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</w:t>
            </w:r>
            <w:r>
              <w:rPr>
                <w:rFonts w:ascii="仿宋" w:eastAsia="仿宋" w:hAnsi="仿宋" w:cs="仿宋" w:hint="eastAsia"/>
                <w:szCs w:val="21"/>
              </w:rPr>
              <w:t>工作认真负责、诚恳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有快销品销售经验者优先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027AE2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027AE2">
        <w:trPr>
          <w:trHeight w:val="3209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铜仁市碧江区三江水路运输有限责任公司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营销部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经理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独立进行国内旅游市场方向拓展、新渠道开发、通过对相关行业的市场进行摸底、选择目标客户。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独立开发与公司产业链相关的项目，通过公开、透明的合作方式实现长期发展。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反馈市场信息，参与产品研发工作，并积极配合公司相应的市场活动。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定期将区域内市场上的客户意见，需求反馈给公司以便公司了解市场行情，与时俱进。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语言表达能力强，五官端正，有亲和力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有相关旅游行业营销工作经历者优先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有相关旅游行业社会资源及人脉关系者优先考虑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Cs w:val="21"/>
              </w:rPr>
              <w:t>有独立开发客户、维护客户、了解及知道客户及市场需求的</w:t>
            </w:r>
            <w:r>
              <w:rPr>
                <w:rFonts w:ascii="仿宋" w:eastAsia="仿宋" w:hAnsi="仿宋" w:cs="仿宋" w:hint="eastAsia"/>
                <w:szCs w:val="21"/>
              </w:rPr>
              <w:t>能力。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szCs w:val="21"/>
              </w:rPr>
              <w:t>具备独立开拓能力，有敏锐的市场洞察力；具备良好的公关能力及业务谈判能力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</w:t>
            </w:r>
            <w:r>
              <w:rPr>
                <w:rFonts w:ascii="仿宋" w:eastAsia="仿宋" w:hAnsi="仿宋" w:cs="仿宋" w:hint="eastAsia"/>
                <w:szCs w:val="21"/>
              </w:rPr>
              <w:t>具备良好的职业操守、敬业精神与责任感及团队协作精神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</w:t>
            </w:r>
            <w:r>
              <w:rPr>
                <w:rFonts w:ascii="仿宋" w:eastAsia="仿宋" w:hAnsi="仿宋" w:cs="仿宋" w:hint="eastAsia"/>
                <w:szCs w:val="21"/>
              </w:rPr>
              <w:t>有快销品销售经验者优</w:t>
            </w:r>
            <w:r>
              <w:rPr>
                <w:rFonts w:ascii="仿宋" w:eastAsia="仿宋" w:hAnsi="仿宋" w:cs="仿宋" w:hint="eastAsia"/>
                <w:szCs w:val="21"/>
              </w:rPr>
              <w:t>先。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</w:t>
            </w:r>
            <w:r>
              <w:rPr>
                <w:rFonts w:ascii="仿宋" w:eastAsia="仿宋" w:hAnsi="仿宋" w:cs="仿宋" w:hint="eastAsia"/>
                <w:szCs w:val="21"/>
              </w:rPr>
              <w:t>大专以上学历。</w:t>
            </w:r>
          </w:p>
        </w:tc>
      </w:tr>
      <w:tr w:rsidR="00027AE2">
        <w:trPr>
          <w:trHeight w:val="2424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铜仁市九龙旅游发展有限公司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房务部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房务部前厅经理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贯彻执行向总经理或房务总监所下达的指令，提供有关信息，协助</w:t>
            </w:r>
            <w:hyperlink r:id="rId8" w:tgtFrame="https://baike.so.com/doc/_blank" w:history="1">
              <w:r>
                <w:rPr>
                  <w:rStyle w:val="a5"/>
                  <w:rFonts w:ascii="仿宋" w:eastAsia="仿宋" w:hAnsi="仿宋" w:cs="仿宋"/>
                  <w:color w:val="auto"/>
                  <w:szCs w:val="21"/>
                  <w:shd w:val="clear" w:color="auto" w:fill="FFFFFF"/>
                </w:rPr>
                <w:t>领导决策</w:t>
              </w:r>
            </w:hyperlink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根据饭店的年度计划，制定</w:t>
            </w:r>
            <w:hyperlink r:id="rId9" w:tgtFrame="https://baike.so.com/doc/_blank" w:history="1">
              <w:r>
                <w:rPr>
                  <w:rStyle w:val="a5"/>
                  <w:rFonts w:ascii="仿宋" w:eastAsia="仿宋" w:hAnsi="仿宋" w:cs="仿宋"/>
                  <w:color w:val="auto"/>
                  <w:szCs w:val="21"/>
                  <w:shd w:val="clear" w:color="auto" w:fill="FFFFFF"/>
                </w:rPr>
                <w:t>前厅部</w:t>
              </w:r>
            </w:hyperlink>
            <w:r>
              <w:rPr>
                <w:rFonts w:ascii="仿宋" w:eastAsia="仿宋" w:hAnsi="仿宋" w:cs="仿宋" w:hint="eastAsia"/>
                <w:szCs w:val="21"/>
              </w:rPr>
              <w:t>的各项业务指标、规划和预算，并确保各项计划任务的完成。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每天审阅有关报表，掌握客房的预定、销售情况，并直接参与预订管理及客源预测等项工作，使客房销售达到最佳状态。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经常巡视检查总台及各服务岗位，确保</w:t>
            </w:r>
            <w:hyperlink r:id="rId10" w:tgtFrame="https://baike.so.com/doc/_blank" w:history="1">
              <w:r>
                <w:rPr>
                  <w:rStyle w:val="a5"/>
                  <w:rFonts w:ascii="仿宋" w:eastAsia="仿宋" w:hAnsi="仿宋" w:cs="仿宋"/>
                  <w:color w:val="auto"/>
                  <w:szCs w:val="21"/>
                  <w:shd w:val="clear" w:color="auto" w:fill="FFFFFF"/>
                </w:rPr>
                <w:t>大堂</w:t>
              </w:r>
            </w:hyperlink>
            <w:r>
              <w:rPr>
                <w:rFonts w:ascii="仿宋" w:eastAsia="仿宋" w:hAnsi="仿宋" w:cs="仿宋" w:hint="eastAsia"/>
                <w:szCs w:val="21"/>
              </w:rPr>
              <w:t>各岗位</w:t>
            </w:r>
            <w:r>
              <w:rPr>
                <w:rFonts w:ascii="仿宋" w:eastAsia="仿宋" w:hAnsi="仿宋" w:cs="仿宋" w:hint="eastAsia"/>
                <w:szCs w:val="21"/>
              </w:rPr>
              <w:t>高效运行、规范服务和保持</w:t>
            </w:r>
            <w:r>
              <w:rPr>
                <w:rFonts w:ascii="仿宋" w:eastAsia="仿宋" w:hAnsi="仿宋" w:cs="仿宋" w:hint="eastAsia"/>
                <w:szCs w:val="21"/>
              </w:rPr>
              <w:t>大堂卫生与秩序处于良好状态。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督导下属员工的工作，负责前厅部员工的</w:t>
            </w:r>
            <w:r>
              <w:rPr>
                <w:rFonts w:ascii="仿宋" w:eastAsia="仿宋" w:hAnsi="仿宋" w:cs="仿宋" w:hint="eastAsia"/>
                <w:szCs w:val="21"/>
              </w:rPr>
              <w:t>选聘</w:t>
            </w:r>
            <w:r>
              <w:rPr>
                <w:rFonts w:ascii="仿宋" w:eastAsia="仿宋" w:hAnsi="仿宋" w:cs="仿宋" w:hint="eastAsia"/>
                <w:szCs w:val="21"/>
              </w:rPr>
              <w:t>、培训、评估、调动及</w:t>
            </w:r>
            <w:r>
              <w:rPr>
                <w:rFonts w:ascii="仿宋" w:eastAsia="仿宋" w:hAnsi="仿宋" w:cs="仿宋" w:hint="eastAsia"/>
                <w:szCs w:val="21"/>
              </w:rPr>
              <w:t>晋升</w:t>
            </w:r>
            <w:r>
              <w:rPr>
                <w:rFonts w:ascii="仿宋" w:eastAsia="仿宋" w:hAnsi="仿宋" w:cs="仿宋" w:hint="eastAsia"/>
                <w:szCs w:val="21"/>
              </w:rPr>
              <w:t>等事宜。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协调、联络其他部门，进行良好的沟通，保证</w:t>
            </w:r>
            <w:hyperlink r:id="rId11" w:tgtFrame="https://baike.so.com/doc/_blank" w:history="1">
              <w:r>
                <w:rPr>
                  <w:rStyle w:val="a5"/>
                  <w:rFonts w:ascii="仿宋" w:eastAsia="仿宋" w:hAnsi="仿宋" w:cs="仿宋"/>
                  <w:color w:val="auto"/>
                  <w:szCs w:val="21"/>
                  <w:shd w:val="clear" w:color="auto" w:fill="FFFFFF"/>
                </w:rPr>
                <w:t>前厅部</w:t>
              </w:r>
            </w:hyperlink>
            <w:r>
              <w:rPr>
                <w:rFonts w:ascii="仿宋" w:eastAsia="仿宋" w:hAnsi="仿宋" w:cs="仿宋" w:hint="eastAsia"/>
                <w:szCs w:val="21"/>
              </w:rPr>
              <w:t>各项工作顺利进行。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掌握每天客人抵离数量及类别，负责迎送重要客人并安排其住宿。亲自指挥大型活动，亲自接待重要团队与客人。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批阅</w:t>
            </w:r>
            <w:hyperlink r:id="rId12" w:tgtFrame="https://baike.so.com/doc/_blank" w:history="1">
              <w:r>
                <w:rPr>
                  <w:rStyle w:val="a5"/>
                  <w:rFonts w:ascii="仿宋" w:eastAsia="仿宋" w:hAnsi="仿宋" w:cs="仿宋"/>
                  <w:color w:val="auto"/>
                  <w:szCs w:val="21"/>
                  <w:shd w:val="clear" w:color="auto" w:fill="FFFFFF"/>
                </w:rPr>
                <w:t>大堂副</w:t>
              </w:r>
              <w:r>
                <w:rPr>
                  <w:rStyle w:val="a5"/>
                  <w:rFonts w:ascii="仿宋" w:eastAsia="仿宋" w:hAnsi="仿宋" w:cs="仿宋"/>
                  <w:color w:val="auto"/>
                  <w:szCs w:val="21"/>
                  <w:shd w:val="clear" w:color="auto" w:fill="FFFFFF"/>
                </w:rPr>
                <w:t>经</w:t>
              </w:r>
              <w:r>
                <w:rPr>
                  <w:rStyle w:val="a5"/>
                  <w:rFonts w:ascii="仿宋" w:eastAsia="仿宋" w:hAnsi="仿宋" w:cs="仿宋"/>
                  <w:color w:val="auto"/>
                  <w:szCs w:val="21"/>
                  <w:shd w:val="clear" w:color="auto" w:fill="FFFFFF"/>
                </w:rPr>
                <w:t>理</w:t>
              </w:r>
            </w:hyperlink>
            <w:r>
              <w:rPr>
                <w:rFonts w:ascii="仿宋" w:eastAsia="仿宋" w:hAnsi="仿宋" w:cs="仿宋" w:hint="eastAsia"/>
                <w:szCs w:val="21"/>
              </w:rPr>
              <w:t>的投诉记录和工作建议，亲自处理重要客人投诉和疑难问题。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与饭店销售部门合作，保持与客源单位的经常联系。</w:t>
            </w:r>
          </w:p>
          <w:p w:rsidR="00027AE2" w:rsidRDefault="00D51F8F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10.</w:t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负责本部门的安全、消防工作。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男</w:t>
            </w:r>
            <w:r>
              <w:rPr>
                <w:rFonts w:ascii="仿宋" w:eastAsia="仿宋" w:hAnsi="仿宋" w:cs="仿宋" w:hint="eastAsia"/>
                <w:szCs w:val="21"/>
              </w:rPr>
              <w:t>24-45</w:t>
            </w:r>
            <w:r>
              <w:rPr>
                <w:rFonts w:ascii="仿宋" w:eastAsia="仿宋" w:hAnsi="仿宋" w:cs="仿宋" w:hint="eastAsia"/>
                <w:szCs w:val="21"/>
              </w:rPr>
              <w:t>岁，女</w:t>
            </w:r>
            <w:r>
              <w:rPr>
                <w:rFonts w:ascii="仿宋" w:eastAsia="仿宋" w:hAnsi="仿宋" w:cs="仿宋" w:hint="eastAsia"/>
                <w:szCs w:val="21"/>
              </w:rPr>
              <w:t>24-45</w:t>
            </w:r>
            <w:r>
              <w:rPr>
                <w:rFonts w:ascii="仿宋" w:eastAsia="仿宋" w:hAnsi="仿宋" w:cs="仿宋" w:hint="eastAsia"/>
                <w:szCs w:val="21"/>
              </w:rPr>
              <w:t>岁</w:t>
            </w:r>
            <w:r>
              <w:rPr>
                <w:rFonts w:ascii="仿宋" w:eastAsia="仿宋" w:hAnsi="仿宋" w:cs="仿宋" w:hint="eastAsia"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szCs w:val="21"/>
              </w:rPr>
              <w:t>身高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男</w:t>
            </w:r>
            <w:r>
              <w:rPr>
                <w:rFonts w:ascii="仿宋" w:eastAsia="仿宋" w:hAnsi="仿宋" w:cs="仿宋" w:hint="eastAsia"/>
                <w:szCs w:val="21"/>
              </w:rPr>
              <w:t>1.75</w:t>
            </w:r>
            <w:r>
              <w:rPr>
                <w:rFonts w:ascii="仿宋" w:eastAsia="仿宋" w:hAnsi="仿宋" w:cs="仿宋" w:hint="eastAsia"/>
                <w:szCs w:val="21"/>
              </w:rPr>
              <w:t>米以上，女</w:t>
            </w:r>
            <w:r>
              <w:rPr>
                <w:rFonts w:ascii="仿宋" w:eastAsia="仿宋" w:hAnsi="仿宋" w:cs="仿宋" w:hint="eastAsia"/>
                <w:szCs w:val="21"/>
              </w:rPr>
              <w:t>1.62</w:t>
            </w:r>
            <w:r>
              <w:rPr>
                <w:rFonts w:ascii="仿宋" w:eastAsia="仿宋" w:hAnsi="仿宋" w:cs="仿宋" w:hint="eastAsia"/>
                <w:szCs w:val="21"/>
              </w:rPr>
              <w:t>米以上。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文化程度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大学</w:t>
            </w:r>
            <w:r>
              <w:rPr>
                <w:rFonts w:ascii="仿宋" w:eastAsia="仿宋" w:hAnsi="仿宋" w:cs="仿宋" w:hint="eastAsia"/>
                <w:szCs w:val="21"/>
              </w:rPr>
              <w:t>专</w:t>
            </w:r>
            <w:r>
              <w:rPr>
                <w:rFonts w:ascii="仿宋" w:eastAsia="仿宋" w:hAnsi="仿宋" w:cs="仿宋" w:hint="eastAsia"/>
                <w:szCs w:val="21"/>
              </w:rPr>
              <w:t>科毕业或同等学历以上，酒店管理相关专业。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工作经验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曾在同档星级酒店前厅部任经理职务，熟</w:t>
            </w:r>
            <w:r>
              <w:rPr>
                <w:rFonts w:ascii="仿宋" w:eastAsia="仿宋" w:hAnsi="仿宋" w:cs="仿宋" w:hint="eastAsia"/>
                <w:szCs w:val="21"/>
              </w:rPr>
              <w:t>悉前厅部运作及管理程序。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Cs w:val="21"/>
              </w:rPr>
              <w:t>语言能力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流利国语、较强的英语口语表达能力。</w:t>
            </w:r>
          </w:p>
          <w:p w:rsidR="00027AE2" w:rsidRDefault="00027AE2">
            <w:pPr>
              <w:pStyle w:val="a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027AE2">
        <w:trPr>
          <w:trHeight w:val="2714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六和公司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E2" w:rsidRDefault="00D51F8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行政部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行政主管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AE2" w:rsidRDefault="00D51F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负责行政公文、会议纪要、工作报告等起草及日常文秘、信息报送工作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管理办公用品，及各类钥匙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协助部门做好其他的辅助服务工作及部门和其他部门的协调工作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负责与外部单位、公文制作、管理等相关工作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协助办理接待、会议、培训、公司集体活动组织与安排等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27AE2" w:rsidRDefault="00D51F8F">
            <w:pPr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与上级集团方面的对接联络工作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男女不限，大专以上学历。</w:t>
            </w:r>
          </w:p>
          <w:p w:rsidR="00027AE2" w:rsidRDefault="00D51F8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职业素养好，政治觉悟高，理论较为扎实，具备一定的写作水平及服务意识和沟通协调能力。</w:t>
            </w:r>
          </w:p>
          <w:p w:rsidR="00027AE2" w:rsidRDefault="00D51F8F">
            <w:pPr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具备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年以上行政管理及人事管理相关工作经验。</w:t>
            </w:r>
          </w:p>
        </w:tc>
      </w:tr>
    </w:tbl>
    <w:p w:rsidR="00027AE2" w:rsidRDefault="00027AE2" w:rsidP="005C3D6B">
      <w:pPr>
        <w:tabs>
          <w:tab w:val="left" w:pos="1260"/>
          <w:tab w:val="left" w:pos="7180"/>
        </w:tabs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027AE2" w:rsidSect="005C3D6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8F" w:rsidRDefault="00D51F8F" w:rsidP="005C3D6B">
      <w:r>
        <w:separator/>
      </w:r>
    </w:p>
  </w:endnote>
  <w:endnote w:type="continuationSeparator" w:id="1">
    <w:p w:rsidR="00D51F8F" w:rsidRDefault="00D51F8F" w:rsidP="005C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8F" w:rsidRDefault="00D51F8F" w:rsidP="005C3D6B">
      <w:r>
        <w:separator/>
      </w:r>
    </w:p>
  </w:footnote>
  <w:footnote w:type="continuationSeparator" w:id="1">
    <w:p w:rsidR="00D51F8F" w:rsidRDefault="00D51F8F" w:rsidP="005C3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C07871"/>
    <w:multiLevelType w:val="singleLevel"/>
    <w:tmpl w:val="8BC078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F50DE5"/>
    <w:multiLevelType w:val="singleLevel"/>
    <w:tmpl w:val="39F50D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6590CB"/>
    <w:multiLevelType w:val="singleLevel"/>
    <w:tmpl w:val="7A6590C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27AE2"/>
    <w:rsid w:val="00027AE2"/>
    <w:rsid w:val="005C3D6B"/>
    <w:rsid w:val="00D51F8F"/>
    <w:rsid w:val="039567D0"/>
    <w:rsid w:val="0784712C"/>
    <w:rsid w:val="0A2D0E63"/>
    <w:rsid w:val="0A967535"/>
    <w:rsid w:val="0C9C46CA"/>
    <w:rsid w:val="10E0718A"/>
    <w:rsid w:val="11245685"/>
    <w:rsid w:val="122811F0"/>
    <w:rsid w:val="1480696D"/>
    <w:rsid w:val="153D6D84"/>
    <w:rsid w:val="16C738BB"/>
    <w:rsid w:val="17D97255"/>
    <w:rsid w:val="192B002E"/>
    <w:rsid w:val="1993464F"/>
    <w:rsid w:val="1A8E4256"/>
    <w:rsid w:val="1BF75BCD"/>
    <w:rsid w:val="1D803B19"/>
    <w:rsid w:val="1EBD66FF"/>
    <w:rsid w:val="213F6EA5"/>
    <w:rsid w:val="235B1135"/>
    <w:rsid w:val="2511606C"/>
    <w:rsid w:val="29D001CF"/>
    <w:rsid w:val="2C9121E0"/>
    <w:rsid w:val="2D7D7776"/>
    <w:rsid w:val="2D982640"/>
    <w:rsid w:val="30086C57"/>
    <w:rsid w:val="336637E1"/>
    <w:rsid w:val="388E792A"/>
    <w:rsid w:val="38E839F1"/>
    <w:rsid w:val="3A097F83"/>
    <w:rsid w:val="3AEB47F1"/>
    <w:rsid w:val="3B085B48"/>
    <w:rsid w:val="3B730C67"/>
    <w:rsid w:val="3B796F14"/>
    <w:rsid w:val="3D315C8F"/>
    <w:rsid w:val="3DF84469"/>
    <w:rsid w:val="44D00A83"/>
    <w:rsid w:val="47B94735"/>
    <w:rsid w:val="4B556DD1"/>
    <w:rsid w:val="4DBF3F7C"/>
    <w:rsid w:val="4E56461C"/>
    <w:rsid w:val="50A6660B"/>
    <w:rsid w:val="50B541D5"/>
    <w:rsid w:val="52064004"/>
    <w:rsid w:val="52F73483"/>
    <w:rsid w:val="53486D7A"/>
    <w:rsid w:val="53E61089"/>
    <w:rsid w:val="54E510BE"/>
    <w:rsid w:val="558A31C7"/>
    <w:rsid w:val="56972C4F"/>
    <w:rsid w:val="574F79F3"/>
    <w:rsid w:val="59481202"/>
    <w:rsid w:val="59AD0DEB"/>
    <w:rsid w:val="59B118A5"/>
    <w:rsid w:val="5C1879BE"/>
    <w:rsid w:val="5EAC34EE"/>
    <w:rsid w:val="5EB15B1C"/>
    <w:rsid w:val="60F65DC9"/>
    <w:rsid w:val="637C4DEE"/>
    <w:rsid w:val="63C0327B"/>
    <w:rsid w:val="657B246B"/>
    <w:rsid w:val="678B6BF3"/>
    <w:rsid w:val="6DFA0D06"/>
    <w:rsid w:val="6FD9597C"/>
    <w:rsid w:val="71D97C1C"/>
    <w:rsid w:val="727203FB"/>
    <w:rsid w:val="73D550A4"/>
    <w:rsid w:val="74087B24"/>
    <w:rsid w:val="747D7D75"/>
    <w:rsid w:val="76A23429"/>
    <w:rsid w:val="771341B4"/>
    <w:rsid w:val="7CD76FBD"/>
    <w:rsid w:val="7D277151"/>
    <w:rsid w:val="7E585B70"/>
    <w:rsid w:val="7E86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A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27A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027AE2"/>
    <w:rPr>
      <w:rFonts w:ascii="微软雅黑" w:eastAsia="微软雅黑" w:hAnsi="微软雅黑" w:cs="微软雅黑"/>
      <w:color w:val="4E4E4E"/>
      <w:u w:val="none"/>
    </w:rPr>
  </w:style>
  <w:style w:type="character" w:styleId="a5">
    <w:name w:val="Hyperlink"/>
    <w:basedOn w:val="a0"/>
    <w:qFormat/>
    <w:rsid w:val="00027AE2"/>
    <w:rPr>
      <w:rFonts w:ascii="微软雅黑" w:eastAsia="微软雅黑" w:hAnsi="微软雅黑" w:cs="微软雅黑" w:hint="eastAsia"/>
      <w:color w:val="4E4E4E"/>
      <w:u w:val="none"/>
    </w:rPr>
  </w:style>
  <w:style w:type="character" w:customStyle="1" w:styleId="layui-layer-tabnow">
    <w:name w:val="layui-layer-tabnow"/>
    <w:basedOn w:val="a0"/>
    <w:qFormat/>
    <w:rsid w:val="00027AE2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027AE2"/>
  </w:style>
  <w:style w:type="paragraph" w:styleId="a6">
    <w:name w:val="header"/>
    <w:basedOn w:val="a"/>
    <w:link w:val="Char"/>
    <w:rsid w:val="005C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C3D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C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C3D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655094-586774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502120-5332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6969030-719171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so.com/doc/5188004-54193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6969030-719171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2252</Characters>
  <Application>Microsoft Office Word</Application>
  <DocSecurity>0</DocSecurity>
  <Lines>18</Lines>
  <Paragraphs>5</Paragraphs>
  <ScaleCrop>false</ScaleCrop>
  <Company>china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2020-04-03T06:42:00Z</cp:lastPrinted>
  <dcterms:created xsi:type="dcterms:W3CDTF">2014-10-29T12:08:00Z</dcterms:created>
  <dcterms:modified xsi:type="dcterms:W3CDTF">2020-04-03T07:47:00Z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