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镇南镇正兴股份经济合作联合社公开招聘报名表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2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95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7903" w:type="dxa"/>
            <w:gridSpan w:val="1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  <w:ind w:left="-69" w:leftChars="0"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2、</w:t>
      </w:r>
      <w:r>
        <w:rPr>
          <w:rFonts w:hint="eastAsia" w:ascii="仿宋" w:hAnsi="仿宋" w:eastAsia="仿宋" w:cs="仿宋"/>
          <w:sz w:val="22"/>
        </w:rPr>
        <w:t>“工作（学习）业绩（简历）”</w:t>
      </w:r>
      <w:r>
        <w:rPr>
          <w:rFonts w:hint="eastAsia" w:ascii="仿宋" w:hAnsi="仿宋" w:eastAsia="仿宋" w:cs="仿宋"/>
          <w:sz w:val="22"/>
          <w:lang w:eastAsia="zh-CN"/>
        </w:rPr>
        <w:t>从大学开始，</w:t>
      </w:r>
      <w:r>
        <w:rPr>
          <w:rFonts w:hint="eastAsia" w:ascii="仿宋" w:hAnsi="仿宋" w:eastAsia="仿宋" w:cs="仿宋"/>
          <w:sz w:val="22"/>
        </w:rPr>
        <w:t>不够位置填写，可另附说明；</w:t>
      </w:r>
    </w:p>
    <w:p>
      <w:pPr>
        <w:numPr>
          <w:ilvl w:val="0"/>
          <w:numId w:val="0"/>
        </w:numPr>
        <w:spacing w:line="360" w:lineRule="exac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</w:rPr>
        <w:t>3.若报名表中填写信息与真实情况不符，经审核确认后，取消考试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F4CBB"/>
    <w:rsid w:val="01B5369E"/>
    <w:rsid w:val="04166773"/>
    <w:rsid w:val="04A64199"/>
    <w:rsid w:val="0D0F4CBB"/>
    <w:rsid w:val="16447F6F"/>
    <w:rsid w:val="18681ED8"/>
    <w:rsid w:val="1F9804C6"/>
    <w:rsid w:val="220D1A92"/>
    <w:rsid w:val="24A24614"/>
    <w:rsid w:val="2C590A9A"/>
    <w:rsid w:val="2FD02D5E"/>
    <w:rsid w:val="424C6007"/>
    <w:rsid w:val="4E7974AA"/>
    <w:rsid w:val="719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2020-04-22T00:47:00Z</dcterms:created>
  <dc:creator>申甫</dc:creator>
  <cp:lastModifiedBy>郭佳玉</cp:lastModifiedBy>
  <cp:lastPrinted>2020-09-16T08:48:00Z</cp:lastPrinted>
  <dcterms:modified xsi:type="dcterms:W3CDTF">2020-11-26T01:53:36Z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