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3"/>
        <w:shd w:val="clear" w:color="auto" w:fill="FFFFFF"/>
        <w:spacing w:before="0" w:beforeAutospacing="0" w:after="0" w:afterAutospacing="0" w:line="600" w:lineRule="exact"/>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2020贵州省人事考试新冠肺炎疫情防控告知暨承诺书</w:t>
      </w:r>
    </w:p>
    <w:bookmarkEnd w:id="0"/>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shd w:val="clear" w:color="auto" w:fill="FFFFFF"/>
        </w:rPr>
      </w:pP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应试人员报名考试时应仔细阅读报名文件、考试通知、招录简章、招聘方案、报考指南、温馨提示的相关内容及《贵州省2020年人事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pStyle w:val="3"/>
        <w:shd w:val="clear" w:color="auto" w:fill="FFFFFF"/>
        <w:spacing w:before="0" w:beforeAutospacing="0" w:after="0" w:afterAutospacing="0" w:line="600" w:lineRule="exact"/>
        <w:ind w:firstLine="643" w:firstLineChars="200"/>
        <w:rPr>
          <w:rFonts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auto" w:fill="FFFFFF"/>
        </w:rPr>
        <w:t>一、应试人员入场检测规定</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应试人员须持考试当天的本人“贵州健康码”绿码并经检测体温正常方可入场参加考试。具体检测规定如下：</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（一）考点检测：应试人员考试当天报到时，须在考点大门处进行体温检测和现场扫“贵州健康码”检查。</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1.“贵州健康码”为绿码且体温正常（低于37.3℃）的应试人员方可进入考点。</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2.“贵州健康码”非绿码的应试人员不得进入考点参加考试，视为放弃考试资格。</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体温≥37.3℃的应试人员，须立即安排进入临时隔离检查点，由现场医务专业人员使用水银温度计进行体温复测，并排查其流行病学史。经现场医务专业人员复查体温正常、无流行病学史等综合评估后，可以进入考点。连续3次测量体温≥37.3℃的应试人员不得进入考点，视为放弃考试资格。</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（二）考场检测：经考点大门处检测正常进入考点的应试人员，须在考场门口再次进行体温检测和“贵州健康码”检查。</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1.“贵州健康码”为绿码且体温正常（低于37.3℃）的应试人员，在相应表格中填写本人体温检测结果并签字确认后方可进入考场。</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2.“贵州健康码”非绿码的应试人员不得进入考场参加考试，视为放弃考试资格。</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体温≥37.3℃的应试人员，须立即安排进入临时隔离检查点，由现场医务专业人员使用水银温度计进行体温复测，并排查其流行病学史。经现场医务专业人员复查体温正常、无流行病学史等综合评估后，可以进入考场。连续3次测量体温≥37.3℃的应试人员不得进入考场，视为放弃考试资格。</w:t>
      </w:r>
    </w:p>
    <w:p>
      <w:pPr>
        <w:pStyle w:val="3"/>
        <w:shd w:val="clear" w:color="auto" w:fill="FFFFFF"/>
        <w:spacing w:before="0" w:beforeAutospacing="0" w:after="0" w:afterAutospacing="0" w:line="600" w:lineRule="exact"/>
        <w:ind w:firstLine="643" w:firstLineChars="200"/>
        <w:rPr>
          <w:rFonts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auto" w:fill="FFFFFF"/>
        </w:rPr>
        <w:t>二、疫情防控相关重要提示：</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（一）按照《关于印发贵州省新冠肺炎十条常态化防控措施的通知》（黔府办发电〔2020〕200号），对部分地区来黔人员的防疫要求如下：</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1.14天内境外来的人员或仍处于康复或隔离期的病例、无症状感染者、密切接触者不能参加考试。</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2.14天内从北京、河北、黑龙江、辽宁等当前中高风险街（乡）或其它中高风险地区来的，必须“集中隔离14天+居家隔离14天+5次核酸检测”，隔离完成且5次核酸检测结果均为阴性且考试当天贵州健康码为绿码、入场体温检测正常（低于37.3℃）的可以参加考试。不符合以上要求其中一项的不得参加考试。</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3.14天内从省外其他低风险街（乡）来的，有7日核酸阴性报告且考试当天贵州健康码为绿码、入场体温检测正常（低于37.3℃）的可以参加考试；没有7日内核酸阴性报告的，需做核酸检测，检测结果为阴性且考试当天贵州健康码为绿码、入场体温检测正常（低于37.3℃）的可以参加考试。</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4.14天内有发热，咳嗽等症状的，须持核酸检测阴性证明，发热、咳嗽等症状已经消失且考试当天贵州健康码为绿码、入场体温检测正常（低于37.3℃）可以参加考试。</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5.其它低风险地区来黔人员，考试当天贵州健康码为绿码且入场体温检测正常（低于37.3℃）可直接参加考试。</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（四）除应试人员和工作人员外，无关人员一律不得进入考点。</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（五）应试人员进入考点后须保持安全距离，不得扎堆聚集。</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（六）应试人员须严格遵守《关于印发贵州省新冠肺炎十条常态化防控措施的通知》（黔府办发电〔2020〕200号）等相关要求。因不遵守疫情防控规定造成的一切后果由应试人员自负。</w:t>
      </w:r>
    </w:p>
    <w:p>
      <w:pPr>
        <w:pStyle w:val="3"/>
        <w:shd w:val="clear" w:color="auto" w:fill="FFFFFF"/>
        <w:spacing w:before="0" w:beforeAutospacing="0" w:after="0" w:afterAutospacing="0"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人已认真阅读《贵州省2020年人事考试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p>
      <w:pPr>
        <w:pStyle w:val="3"/>
        <w:shd w:val="clear" w:color="auto" w:fill="FFFFFF"/>
        <w:spacing w:before="0" w:beforeAutospacing="0" w:after="0" w:afterAutospacing="0" w:line="600" w:lineRule="exact"/>
        <w:rPr>
          <w:rFonts w:ascii="仿宋_GB2312" w:hAnsi="仿宋_GB2312" w:eastAsia="仿宋_GB2312" w:cs="仿宋_GB2312"/>
          <w:sz w:val="32"/>
          <w:szCs w:val="32"/>
          <w:shd w:val="clear" w:color="auto" w:fill="FFFFFF"/>
        </w:rPr>
      </w:pPr>
    </w:p>
    <w:p>
      <w:pPr>
        <w:pStyle w:val="3"/>
        <w:shd w:val="clear" w:color="auto" w:fill="FFFFFF"/>
        <w:spacing w:before="0" w:beforeAutospacing="0" w:after="0" w:afterAutospacing="0" w:line="600" w:lineRule="exact"/>
        <w:rPr>
          <w:rFonts w:ascii="仿宋_GB2312" w:hAnsi="仿宋_GB2312" w:eastAsia="仿宋_GB2312" w:cs="仿宋_GB2312"/>
          <w:sz w:val="32"/>
          <w:szCs w:val="32"/>
          <w:shd w:val="clear" w:color="auto" w:fill="FFFFFF"/>
        </w:rPr>
      </w:pPr>
    </w:p>
    <w:p>
      <w:pPr>
        <w:pStyle w:val="3"/>
        <w:shd w:val="clear" w:color="auto" w:fill="FFFFFF"/>
        <w:spacing w:before="0" w:beforeAutospacing="0" w:after="0" w:afterAutospacing="0" w:line="600" w:lineRule="exact"/>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承诺人：</w:t>
      </w:r>
    </w:p>
    <w:p>
      <w:pPr>
        <w:pStyle w:val="3"/>
        <w:shd w:val="clear" w:color="auto" w:fill="FFFFFF"/>
        <w:spacing w:before="0" w:beforeAutospacing="0" w:after="0" w:afterAutospacing="0"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2021年1月x日  </w:t>
      </w:r>
    </w:p>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06031"/>
    <w:rsid w:val="000824D5"/>
    <w:rsid w:val="00356E3E"/>
    <w:rsid w:val="00407762"/>
    <w:rsid w:val="008C2157"/>
    <w:rsid w:val="00DD0152"/>
    <w:rsid w:val="015F7413"/>
    <w:rsid w:val="049C3AC5"/>
    <w:rsid w:val="05E41C88"/>
    <w:rsid w:val="07FA74AA"/>
    <w:rsid w:val="0FF71BCF"/>
    <w:rsid w:val="118F5596"/>
    <w:rsid w:val="11EE43AB"/>
    <w:rsid w:val="134E11A5"/>
    <w:rsid w:val="1503509D"/>
    <w:rsid w:val="15B918D4"/>
    <w:rsid w:val="15ED5FA2"/>
    <w:rsid w:val="161552C6"/>
    <w:rsid w:val="17E87BCE"/>
    <w:rsid w:val="18206031"/>
    <w:rsid w:val="1AD82F26"/>
    <w:rsid w:val="1B543800"/>
    <w:rsid w:val="1C75361D"/>
    <w:rsid w:val="1CDB35F3"/>
    <w:rsid w:val="1D6E3F98"/>
    <w:rsid w:val="1E7313C5"/>
    <w:rsid w:val="1ECD06B0"/>
    <w:rsid w:val="1F2A4FBB"/>
    <w:rsid w:val="228031DB"/>
    <w:rsid w:val="23E354C4"/>
    <w:rsid w:val="24546F12"/>
    <w:rsid w:val="246427A9"/>
    <w:rsid w:val="24780506"/>
    <w:rsid w:val="25111660"/>
    <w:rsid w:val="28F468B2"/>
    <w:rsid w:val="2CA22CC1"/>
    <w:rsid w:val="2CDC20E7"/>
    <w:rsid w:val="2CE356F0"/>
    <w:rsid w:val="2E577D74"/>
    <w:rsid w:val="2EB25946"/>
    <w:rsid w:val="303B3185"/>
    <w:rsid w:val="333000CA"/>
    <w:rsid w:val="33795D04"/>
    <w:rsid w:val="34806D55"/>
    <w:rsid w:val="36103C03"/>
    <w:rsid w:val="37DB1C6F"/>
    <w:rsid w:val="39231F44"/>
    <w:rsid w:val="3963080F"/>
    <w:rsid w:val="3A1333B9"/>
    <w:rsid w:val="3A4F58D2"/>
    <w:rsid w:val="3AD176F5"/>
    <w:rsid w:val="3BAC5427"/>
    <w:rsid w:val="3F766024"/>
    <w:rsid w:val="3F8937A1"/>
    <w:rsid w:val="3FE03E8F"/>
    <w:rsid w:val="4072677B"/>
    <w:rsid w:val="408B5503"/>
    <w:rsid w:val="436D2CB3"/>
    <w:rsid w:val="43D75621"/>
    <w:rsid w:val="4465289B"/>
    <w:rsid w:val="457C5FFF"/>
    <w:rsid w:val="4C0A39B5"/>
    <w:rsid w:val="4F9370F0"/>
    <w:rsid w:val="55313DF3"/>
    <w:rsid w:val="581D0EFF"/>
    <w:rsid w:val="58E7090D"/>
    <w:rsid w:val="5A283583"/>
    <w:rsid w:val="5ADF7CDD"/>
    <w:rsid w:val="5DFD40A2"/>
    <w:rsid w:val="5F1F2264"/>
    <w:rsid w:val="64054E5D"/>
    <w:rsid w:val="65703741"/>
    <w:rsid w:val="65851C5B"/>
    <w:rsid w:val="663C4577"/>
    <w:rsid w:val="66D62F9A"/>
    <w:rsid w:val="69B74551"/>
    <w:rsid w:val="6B396FF5"/>
    <w:rsid w:val="6BA5240A"/>
    <w:rsid w:val="6CAE1663"/>
    <w:rsid w:val="6CD00E7C"/>
    <w:rsid w:val="6D0C270E"/>
    <w:rsid w:val="6D3F2D19"/>
    <w:rsid w:val="6E046078"/>
    <w:rsid w:val="6F751D36"/>
    <w:rsid w:val="6FE7264A"/>
    <w:rsid w:val="726F0EC4"/>
    <w:rsid w:val="74462577"/>
    <w:rsid w:val="766001AE"/>
    <w:rsid w:val="782D7B15"/>
    <w:rsid w:val="7C440416"/>
    <w:rsid w:val="7CCD6EBC"/>
    <w:rsid w:val="7D042A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1041</Words>
  <Characters>5938</Characters>
  <Lines>49</Lines>
  <Paragraphs>13</Paragraphs>
  <TotalTime>2</TotalTime>
  <ScaleCrop>false</ScaleCrop>
  <LinksUpToDate>false</LinksUpToDate>
  <CharactersWithSpaces>6966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2020-04-03T00:45:00Z</dcterms:created>
  <dc:creator>微微蓝</dc:creator>
  <cp:lastModifiedBy>舞者式心跳7</cp:lastModifiedBy>
  <cp:lastPrinted>2021-01-06T07:16:00Z</cp:lastPrinted>
  <dcterms:modified xsi:type="dcterms:W3CDTF">2021-01-16T14:39:33Z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