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76" w:firstLineChars="100"/>
        <w:jc w:val="both"/>
        <w:textAlignment w:val="baseline"/>
        <w:rPr>
          <w:rStyle w:val="7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Style w:val="7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  <w:t>石朝乡人民政府公开招聘报名表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70" w:firstLineChars="500"/>
        <w:jc w:val="both"/>
        <w:textAlignment w:val="baseline"/>
        <w:rPr>
          <w:rStyle w:val="7"/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</w:pP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4CBB"/>
    <w:rsid w:val="0D0F4CBB"/>
    <w:rsid w:val="19C56C57"/>
    <w:rsid w:val="30E623BC"/>
    <w:rsid w:val="5FDC62E6"/>
    <w:rsid w:val="65490EFB"/>
    <w:rsid w:val="721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  <w:rPr>
      <w:rFonts w:cs="Times New Roman"/>
    </w:rPr>
  </w:style>
  <w:style w:type="paragraph" w:customStyle="1" w:styleId="5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7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2020-04-22T00:47:00Z</dcterms:created>
  <dc:creator>申甫</dc:creator>
  <cp:lastModifiedBy>郭佳玉</cp:lastModifiedBy>
  <cp:lastPrinted>2021-01-18T00:13:00Z</cp:lastPrinted>
  <dcterms:modified xsi:type="dcterms:W3CDTF">2021-04-07T07:00:13Z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F507BB54C86842899BFC51640A84C78B</vt:lpwstr>
  </property>
</Properties>
</file>