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贵州省青年就业见习协议书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甲方：</w:t>
      </w:r>
      <w:r>
        <w:rPr>
          <w:rFonts w:ascii="方正黑体简体" w:eastAsia="方正黑体简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（见习单位）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乙方：</w:t>
      </w:r>
      <w:r>
        <w:rPr>
          <w:rFonts w:ascii="方正黑体简体" w:eastAsia="方正黑体简体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（见习人员）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为明确就业见习青年与见习单位双方的权利和义务，经协商，甲方与乙方签订如下协议：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日。乙方应在接到见习派遣通知后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日内向甲方报到，若遇到特殊情况不能按时报到，需征得甲方同意，并报“引导办”备案。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六、协议补充条款：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八、本协议一式四份（双面打印），主管部门、见习单位、见习人员、区人社局各执一份，复印无效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甲方：</w:t>
      </w:r>
      <w:r>
        <w:rPr>
          <w:rFonts w:hint="eastAsia" w:ascii="仿宋_GB2312" w:eastAsia="仿宋_GB2312"/>
          <w:sz w:val="32"/>
          <w:szCs w:val="32"/>
        </w:rPr>
        <w:t>见习单位（盖章）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</w:rPr>
        <w:t>见习人员（签字）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4C0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144</Words>
  <Characters>825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寄遇d那天</cp:lastModifiedBy>
  <dcterms:modified xsi:type="dcterms:W3CDTF">2021-08-21T02:15:55Z</dcterms:modified>
  <dc:title>陈佳萍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20F49C73562E4360B05439136B0F8947</vt:lpwstr>
  </property>
</Properties>
</file>