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A7" w:rsidRDefault="00B841A7">
      <w:pPr>
        <w:pStyle w:val="a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：</w:t>
      </w:r>
    </w:p>
    <w:tbl>
      <w:tblPr>
        <w:tblW w:w="14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350"/>
        <w:gridCol w:w="1965"/>
        <w:gridCol w:w="1185"/>
        <w:gridCol w:w="1110"/>
        <w:gridCol w:w="1515"/>
        <w:gridCol w:w="1515"/>
        <w:gridCol w:w="2055"/>
        <w:gridCol w:w="2295"/>
      </w:tblGrid>
      <w:tr w:rsidR="008960A7">
        <w:trPr>
          <w:trHeight w:val="1260"/>
        </w:trPr>
        <w:tc>
          <w:tcPr>
            <w:tcW w:w="1435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rFonts w:hint="eastAsia"/>
                <w:b/>
                <w:color w:val="000000"/>
                <w:sz w:val="44"/>
                <w:szCs w:val="44"/>
                <w:lang w:val="en-US" w:bidi="ar"/>
              </w:rPr>
              <w:t>贵阳市公安局</w:t>
            </w:r>
            <w:r>
              <w:rPr>
                <w:rFonts w:hint="eastAsia"/>
                <w:b/>
                <w:color w:val="000000"/>
                <w:sz w:val="44"/>
                <w:szCs w:val="44"/>
                <w:lang w:val="en-US" w:bidi="ar"/>
              </w:rPr>
              <w:t>2021</w:t>
            </w:r>
            <w:r>
              <w:rPr>
                <w:rFonts w:hint="eastAsia"/>
                <w:b/>
                <w:color w:val="000000"/>
                <w:sz w:val="44"/>
                <w:szCs w:val="44"/>
                <w:lang w:val="en-US" w:bidi="ar"/>
              </w:rPr>
              <w:t>年警务辅助人员招聘职位表</w:t>
            </w:r>
          </w:p>
        </w:tc>
      </w:tr>
      <w:tr w:rsidR="008960A7">
        <w:trPr>
          <w:trHeight w:val="525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bidi="ar"/>
              </w:rPr>
              <w:t>单位名称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bidi="ar"/>
              </w:rPr>
              <w:t>工作岗位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bidi="ar"/>
              </w:rPr>
              <w:t>单位地址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bidi="ar"/>
              </w:rPr>
              <w:t>职位代码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bidi="ar"/>
              </w:rPr>
              <w:t>招聘人数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bidi="ar"/>
              </w:rPr>
              <w:t>学历要求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bidi="ar"/>
              </w:rPr>
              <w:t>报名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bidi="ar"/>
              </w:rPr>
              <w:t>条件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bidi="ar"/>
              </w:rPr>
              <w:t>职位工作性质及需要说明的其他事项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bidi="ar"/>
              </w:rPr>
              <w:t>福利待遇</w:t>
            </w:r>
          </w:p>
        </w:tc>
      </w:tr>
      <w:tr w:rsidR="008960A7">
        <w:trPr>
          <w:trHeight w:val="435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960A7">
        <w:trPr>
          <w:trHeight w:val="1195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贵阳市公安局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公交分局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贵阳市轨道</w:t>
            </w:r>
            <w:r>
              <w:rPr>
                <w:rFonts w:hint="eastAsia"/>
                <w:color w:val="000000"/>
                <w:lang w:val="en-US" w:bidi="ar"/>
              </w:rPr>
              <w:t>2</w:t>
            </w:r>
            <w:r>
              <w:rPr>
                <w:rFonts w:hint="eastAsia"/>
                <w:color w:val="000000"/>
                <w:lang w:val="en-US" w:bidi="ar"/>
              </w:rPr>
              <w:t>号线</w:t>
            </w:r>
            <w:r>
              <w:rPr>
                <w:rFonts w:hint="eastAsia"/>
                <w:color w:val="000000"/>
                <w:lang w:val="en-US" w:bidi="ar"/>
              </w:rPr>
              <w:br/>
            </w:r>
            <w:r>
              <w:rPr>
                <w:rFonts w:hint="eastAsia"/>
                <w:color w:val="000000"/>
                <w:lang w:val="en-US" w:bidi="ar"/>
              </w:rPr>
              <w:t>派出所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高中及以上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限身高为</w:t>
            </w:r>
            <w:r>
              <w:rPr>
                <w:rFonts w:hint="eastAsia"/>
                <w:color w:val="000000"/>
                <w:lang w:val="en-US" w:bidi="ar"/>
              </w:rPr>
              <w:t>168CM</w:t>
            </w:r>
            <w:r>
              <w:rPr>
                <w:rFonts w:hint="eastAsia"/>
                <w:color w:val="000000"/>
                <w:lang w:val="en-US" w:bidi="ar"/>
              </w:rPr>
              <w:t>以上男性</w:t>
            </w:r>
            <w:r>
              <w:rPr>
                <w:rFonts w:hint="eastAsia"/>
                <w:color w:val="000000"/>
                <w:lang w:val="en-US" w:bidi="ar"/>
              </w:rPr>
              <w:t>报名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both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    </w:t>
            </w:r>
            <w:r>
              <w:rPr>
                <w:rFonts w:hint="eastAsia"/>
                <w:color w:val="000000"/>
                <w:lang w:val="en-US" w:bidi="ar"/>
              </w:rPr>
              <w:t>协助开展城市轨道交通安全防范有关工作，实行轮班轮岗制度。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1.</w:t>
            </w:r>
            <w:r>
              <w:rPr>
                <w:rFonts w:hint="eastAsia"/>
                <w:color w:val="000000"/>
                <w:lang w:val="en-US" w:bidi="ar"/>
              </w:rPr>
              <w:t>缴纳五险</w:t>
            </w:r>
            <w:proofErr w:type="gramStart"/>
            <w:r>
              <w:rPr>
                <w:rFonts w:hint="eastAsia"/>
                <w:color w:val="000000"/>
                <w:lang w:val="en-US" w:bidi="ar"/>
              </w:rPr>
              <w:t>一</w:t>
            </w:r>
            <w:proofErr w:type="gramEnd"/>
            <w:r>
              <w:rPr>
                <w:rFonts w:hint="eastAsia"/>
                <w:color w:val="000000"/>
                <w:lang w:val="en-US" w:bidi="ar"/>
              </w:rPr>
              <w:t>金；</w:t>
            </w:r>
            <w:r>
              <w:rPr>
                <w:rFonts w:hint="eastAsia"/>
                <w:color w:val="000000"/>
                <w:lang w:val="en-US" w:bidi="ar"/>
              </w:rPr>
              <w:br/>
              <w:t>2.</w:t>
            </w:r>
            <w:r>
              <w:rPr>
                <w:rFonts w:hint="eastAsia"/>
                <w:color w:val="000000"/>
                <w:lang w:val="en-US" w:bidi="ar"/>
              </w:rPr>
              <w:t>每月收入约</w:t>
            </w:r>
            <w:r>
              <w:rPr>
                <w:rFonts w:hint="eastAsia"/>
                <w:color w:val="000000"/>
                <w:lang w:val="en-US" w:bidi="ar"/>
              </w:rPr>
              <w:t>3200</w:t>
            </w:r>
            <w:r>
              <w:rPr>
                <w:rFonts w:hint="eastAsia"/>
                <w:color w:val="000000"/>
                <w:lang w:val="en-US" w:bidi="ar"/>
              </w:rPr>
              <w:t>元（含社保个缴）；</w:t>
            </w:r>
            <w:r>
              <w:rPr>
                <w:rFonts w:hint="eastAsia"/>
                <w:color w:val="000000"/>
                <w:lang w:val="en-US" w:bidi="ar"/>
              </w:rPr>
              <w:br/>
              <w:t>3.</w:t>
            </w:r>
            <w:r>
              <w:rPr>
                <w:rFonts w:hint="eastAsia"/>
                <w:color w:val="000000"/>
                <w:lang w:val="en-US" w:bidi="ar"/>
              </w:rPr>
              <w:t>考核合格享受年终一次奖励；</w:t>
            </w:r>
            <w:r>
              <w:rPr>
                <w:rFonts w:hint="eastAsia"/>
                <w:color w:val="000000"/>
                <w:lang w:val="en-US" w:bidi="ar"/>
              </w:rPr>
              <w:br/>
              <w:t>4.</w:t>
            </w:r>
            <w:r>
              <w:rPr>
                <w:rFonts w:hint="eastAsia"/>
                <w:color w:val="000000"/>
                <w:lang w:val="en-US" w:bidi="ar"/>
              </w:rPr>
              <w:t>年度体检；</w:t>
            </w:r>
            <w:r>
              <w:rPr>
                <w:rFonts w:hint="eastAsia"/>
                <w:color w:val="000000"/>
                <w:lang w:val="en-US" w:bidi="ar"/>
              </w:rPr>
              <w:br/>
              <w:t>5.</w:t>
            </w:r>
            <w:r>
              <w:rPr>
                <w:rFonts w:hint="eastAsia"/>
                <w:color w:val="000000"/>
                <w:lang w:val="en-US" w:bidi="ar"/>
              </w:rPr>
              <w:t>对应相关优抚表彰。</w:t>
            </w:r>
          </w:p>
        </w:tc>
      </w:tr>
      <w:tr w:rsidR="008960A7">
        <w:trPr>
          <w:trHeight w:val="1135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高中及以上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限身高为</w:t>
            </w:r>
            <w:r>
              <w:rPr>
                <w:rFonts w:hint="eastAsia"/>
                <w:color w:val="000000"/>
                <w:lang w:val="en-US" w:bidi="ar"/>
              </w:rPr>
              <w:t>158CM</w:t>
            </w:r>
            <w:r>
              <w:rPr>
                <w:rFonts w:hint="eastAsia"/>
                <w:color w:val="000000"/>
                <w:lang w:val="en-US" w:bidi="ar"/>
              </w:rPr>
              <w:t>以上女性</w:t>
            </w:r>
            <w:r>
              <w:rPr>
                <w:rFonts w:hint="eastAsia"/>
                <w:color w:val="000000"/>
                <w:lang w:val="en-US" w:bidi="ar"/>
              </w:rPr>
              <w:t>报名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both"/>
              <w:rPr>
                <w:color w:val="000000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rPr>
                <w:color w:val="000000"/>
              </w:rPr>
            </w:pPr>
          </w:p>
        </w:tc>
      </w:tr>
      <w:tr w:rsidR="008960A7">
        <w:trPr>
          <w:trHeight w:val="1655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禁毒支队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贵阳高铁北站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大专及</w:t>
            </w:r>
            <w:bookmarkStart w:id="0" w:name="_GoBack"/>
            <w:bookmarkEnd w:id="0"/>
            <w:r>
              <w:rPr>
                <w:rFonts w:hint="eastAsia"/>
                <w:color w:val="000000"/>
                <w:lang w:val="en-US" w:bidi="ar"/>
              </w:rPr>
              <w:t>以上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限身高为</w:t>
            </w:r>
            <w:r>
              <w:rPr>
                <w:rFonts w:hint="eastAsia"/>
                <w:color w:val="000000"/>
                <w:lang w:val="en-US" w:bidi="ar"/>
              </w:rPr>
              <w:t>168CM</w:t>
            </w:r>
            <w:r>
              <w:rPr>
                <w:rFonts w:hint="eastAsia"/>
                <w:color w:val="000000"/>
                <w:lang w:val="en-US" w:bidi="ar"/>
              </w:rPr>
              <w:t>以上男性</w:t>
            </w:r>
            <w:r>
              <w:rPr>
                <w:rFonts w:hint="eastAsia"/>
                <w:color w:val="000000"/>
                <w:lang w:val="en-US" w:bidi="ar"/>
              </w:rPr>
              <w:t>报名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both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    </w:t>
            </w:r>
            <w:r>
              <w:rPr>
                <w:rFonts w:hint="eastAsia"/>
                <w:color w:val="000000"/>
                <w:lang w:val="en-US" w:bidi="ar"/>
              </w:rPr>
              <w:t>协助开展贵阳北站公开查缉有关工作，实行轮班轮岗制度。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1.</w:t>
            </w:r>
            <w:r>
              <w:rPr>
                <w:rFonts w:hint="eastAsia"/>
                <w:color w:val="000000"/>
                <w:lang w:val="en-US" w:bidi="ar"/>
              </w:rPr>
              <w:t>缴纳五险</w:t>
            </w:r>
            <w:proofErr w:type="gramStart"/>
            <w:r>
              <w:rPr>
                <w:rFonts w:hint="eastAsia"/>
                <w:color w:val="000000"/>
                <w:lang w:val="en-US" w:bidi="ar"/>
              </w:rPr>
              <w:t>一</w:t>
            </w:r>
            <w:proofErr w:type="gramEnd"/>
            <w:r>
              <w:rPr>
                <w:rFonts w:hint="eastAsia"/>
                <w:color w:val="000000"/>
                <w:lang w:val="en-US" w:bidi="ar"/>
              </w:rPr>
              <w:t>金；</w:t>
            </w:r>
            <w:r>
              <w:rPr>
                <w:rFonts w:hint="eastAsia"/>
                <w:color w:val="000000"/>
                <w:lang w:val="en-US" w:bidi="ar"/>
              </w:rPr>
              <w:br/>
              <w:t>2.</w:t>
            </w:r>
            <w:r>
              <w:rPr>
                <w:rFonts w:hint="eastAsia"/>
                <w:color w:val="000000"/>
                <w:lang w:val="en-US" w:bidi="ar"/>
              </w:rPr>
              <w:t>每月收入约</w:t>
            </w:r>
            <w:r>
              <w:rPr>
                <w:rFonts w:hint="eastAsia"/>
                <w:color w:val="000000"/>
                <w:lang w:val="en-US" w:bidi="ar"/>
              </w:rPr>
              <w:t>3200</w:t>
            </w:r>
            <w:r>
              <w:rPr>
                <w:rFonts w:hint="eastAsia"/>
                <w:color w:val="000000"/>
                <w:lang w:val="en-US" w:bidi="ar"/>
              </w:rPr>
              <w:t>元（含社保个缴）；</w:t>
            </w:r>
            <w:r>
              <w:rPr>
                <w:rFonts w:hint="eastAsia"/>
                <w:color w:val="000000"/>
                <w:lang w:val="en-US" w:bidi="ar"/>
              </w:rPr>
              <w:br/>
              <w:t>3.</w:t>
            </w:r>
            <w:r>
              <w:rPr>
                <w:rFonts w:hint="eastAsia"/>
                <w:color w:val="000000"/>
                <w:lang w:val="en-US" w:bidi="ar"/>
              </w:rPr>
              <w:t>考核合格享受年终一次奖励；</w:t>
            </w:r>
            <w:r>
              <w:rPr>
                <w:rFonts w:hint="eastAsia"/>
                <w:color w:val="000000"/>
                <w:lang w:val="en-US" w:bidi="ar"/>
              </w:rPr>
              <w:br/>
              <w:t>4.</w:t>
            </w:r>
            <w:r>
              <w:rPr>
                <w:rFonts w:hint="eastAsia"/>
                <w:color w:val="000000"/>
                <w:lang w:val="en-US" w:bidi="ar"/>
              </w:rPr>
              <w:t>年度体检；</w:t>
            </w:r>
            <w:r>
              <w:rPr>
                <w:rFonts w:hint="eastAsia"/>
                <w:color w:val="000000"/>
                <w:lang w:val="en-US" w:bidi="ar"/>
              </w:rPr>
              <w:br/>
              <w:t>5.</w:t>
            </w:r>
            <w:r>
              <w:rPr>
                <w:rFonts w:hint="eastAsia"/>
                <w:color w:val="000000"/>
                <w:lang w:val="en-US" w:bidi="ar"/>
              </w:rPr>
              <w:t>对应相关优抚表彰。</w:t>
            </w:r>
          </w:p>
        </w:tc>
      </w:tr>
      <w:tr w:rsidR="008960A7">
        <w:trPr>
          <w:trHeight w:val="1535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贵阳市观山湖区黔灵山路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大专及以上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限女性</w:t>
            </w:r>
            <w:r>
              <w:rPr>
                <w:rFonts w:hint="eastAsia"/>
                <w:color w:val="000000"/>
                <w:lang w:val="en-US" w:bidi="ar"/>
              </w:rPr>
              <w:t>报名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both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    </w:t>
            </w:r>
            <w:r>
              <w:rPr>
                <w:rFonts w:hint="eastAsia"/>
                <w:color w:val="000000"/>
                <w:lang w:val="en-US" w:bidi="ar"/>
              </w:rPr>
              <w:t>协助开展办公室信息整理、资料收集等文职性工作。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1.</w:t>
            </w:r>
            <w:r>
              <w:rPr>
                <w:rFonts w:hint="eastAsia"/>
                <w:color w:val="000000"/>
                <w:lang w:val="en-US" w:bidi="ar"/>
              </w:rPr>
              <w:t>缴纳五险</w:t>
            </w:r>
            <w:proofErr w:type="gramStart"/>
            <w:r>
              <w:rPr>
                <w:rFonts w:hint="eastAsia"/>
                <w:color w:val="000000"/>
                <w:lang w:val="en-US" w:bidi="ar"/>
              </w:rPr>
              <w:t>一</w:t>
            </w:r>
            <w:proofErr w:type="gramEnd"/>
            <w:r>
              <w:rPr>
                <w:rFonts w:hint="eastAsia"/>
                <w:color w:val="000000"/>
                <w:lang w:val="en-US" w:bidi="ar"/>
              </w:rPr>
              <w:t>金；</w:t>
            </w:r>
            <w:r>
              <w:rPr>
                <w:rFonts w:hint="eastAsia"/>
                <w:color w:val="000000"/>
                <w:lang w:val="en-US" w:bidi="ar"/>
              </w:rPr>
              <w:br/>
              <w:t>2.</w:t>
            </w:r>
            <w:r>
              <w:rPr>
                <w:rFonts w:hint="eastAsia"/>
                <w:color w:val="000000"/>
                <w:lang w:val="en-US" w:bidi="ar"/>
              </w:rPr>
              <w:t>每月收入约</w:t>
            </w:r>
            <w:r>
              <w:rPr>
                <w:rFonts w:hint="eastAsia"/>
                <w:color w:val="000000"/>
                <w:lang w:val="en-US" w:bidi="ar"/>
              </w:rPr>
              <w:t>3000</w:t>
            </w:r>
            <w:r>
              <w:rPr>
                <w:rFonts w:hint="eastAsia"/>
                <w:color w:val="000000"/>
                <w:lang w:val="en-US" w:bidi="ar"/>
              </w:rPr>
              <w:t>元（含社保个缴）；</w:t>
            </w:r>
            <w:r>
              <w:rPr>
                <w:rFonts w:hint="eastAsia"/>
                <w:color w:val="000000"/>
                <w:lang w:val="en-US" w:bidi="ar"/>
              </w:rPr>
              <w:br/>
            </w:r>
            <w:r>
              <w:rPr>
                <w:rFonts w:hint="eastAsia"/>
                <w:color w:val="000000"/>
                <w:lang w:val="en-US" w:bidi="ar"/>
              </w:rPr>
              <w:t>3.</w:t>
            </w:r>
            <w:r>
              <w:rPr>
                <w:rFonts w:hint="eastAsia"/>
                <w:color w:val="000000"/>
                <w:lang w:val="en-US" w:bidi="ar"/>
              </w:rPr>
              <w:t>考核合格享受年终一次奖励；</w:t>
            </w:r>
            <w:r>
              <w:rPr>
                <w:rFonts w:hint="eastAsia"/>
                <w:color w:val="000000"/>
                <w:lang w:val="en-US" w:bidi="ar"/>
              </w:rPr>
              <w:br/>
              <w:t>4.</w:t>
            </w:r>
            <w:r>
              <w:rPr>
                <w:rFonts w:hint="eastAsia"/>
                <w:color w:val="000000"/>
                <w:lang w:val="en-US" w:bidi="ar"/>
              </w:rPr>
              <w:t>年度体检；</w:t>
            </w:r>
            <w:r>
              <w:rPr>
                <w:rFonts w:hint="eastAsia"/>
                <w:color w:val="000000"/>
                <w:lang w:val="en-US" w:bidi="ar"/>
              </w:rPr>
              <w:br/>
              <w:t>5.</w:t>
            </w:r>
            <w:r>
              <w:rPr>
                <w:rFonts w:hint="eastAsia"/>
                <w:color w:val="000000"/>
                <w:lang w:val="en-US" w:bidi="ar"/>
              </w:rPr>
              <w:t>对应相关优抚表彰。</w:t>
            </w:r>
          </w:p>
        </w:tc>
      </w:tr>
      <w:tr w:rsidR="008960A7">
        <w:trPr>
          <w:trHeight w:val="167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特警支队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贵阳市观山湖区黔灵山路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高中及以上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限身高为</w:t>
            </w:r>
            <w:r>
              <w:rPr>
                <w:rFonts w:hint="eastAsia"/>
                <w:color w:val="000000"/>
                <w:lang w:val="en-US" w:bidi="ar"/>
              </w:rPr>
              <w:t>168CM</w:t>
            </w:r>
            <w:r>
              <w:rPr>
                <w:rFonts w:hint="eastAsia"/>
                <w:color w:val="000000"/>
                <w:lang w:val="en-US" w:bidi="ar"/>
              </w:rPr>
              <w:t>以上男性</w:t>
            </w:r>
            <w:r>
              <w:rPr>
                <w:rFonts w:hint="eastAsia"/>
                <w:color w:val="000000"/>
                <w:lang w:val="en-US" w:bidi="ar"/>
              </w:rPr>
              <w:t>报名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    </w:t>
            </w:r>
            <w:r>
              <w:rPr>
                <w:rFonts w:hint="eastAsia"/>
                <w:color w:val="000000"/>
                <w:lang w:val="en-US" w:bidi="ar"/>
              </w:rPr>
              <w:t>协助开展街面巡逻防控有关工作，实行轮班轮岗制度。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1.</w:t>
            </w:r>
            <w:r>
              <w:rPr>
                <w:rFonts w:hint="eastAsia"/>
                <w:color w:val="000000"/>
                <w:lang w:val="en-US" w:bidi="ar"/>
              </w:rPr>
              <w:t>缴纳五险</w:t>
            </w:r>
            <w:proofErr w:type="gramStart"/>
            <w:r>
              <w:rPr>
                <w:rFonts w:hint="eastAsia"/>
                <w:color w:val="000000"/>
                <w:lang w:val="en-US" w:bidi="ar"/>
              </w:rPr>
              <w:t>一</w:t>
            </w:r>
            <w:proofErr w:type="gramEnd"/>
            <w:r>
              <w:rPr>
                <w:rFonts w:hint="eastAsia"/>
                <w:color w:val="000000"/>
                <w:lang w:val="en-US" w:bidi="ar"/>
              </w:rPr>
              <w:t>金；</w:t>
            </w:r>
            <w:r>
              <w:rPr>
                <w:rFonts w:hint="eastAsia"/>
                <w:color w:val="000000"/>
                <w:lang w:val="en-US" w:bidi="ar"/>
              </w:rPr>
              <w:br/>
              <w:t>2.</w:t>
            </w:r>
            <w:r>
              <w:rPr>
                <w:rFonts w:hint="eastAsia"/>
                <w:color w:val="000000"/>
                <w:lang w:val="en-US" w:bidi="ar"/>
              </w:rPr>
              <w:t>每月收入约</w:t>
            </w:r>
            <w:r>
              <w:rPr>
                <w:rFonts w:hint="eastAsia"/>
                <w:color w:val="000000"/>
                <w:lang w:val="en-US" w:bidi="ar"/>
              </w:rPr>
              <w:t>3400</w:t>
            </w:r>
            <w:r>
              <w:rPr>
                <w:rFonts w:hint="eastAsia"/>
                <w:color w:val="000000"/>
                <w:lang w:val="en-US" w:bidi="ar"/>
              </w:rPr>
              <w:t>元（含社保个缴）；</w:t>
            </w:r>
            <w:r>
              <w:rPr>
                <w:rFonts w:hint="eastAsia"/>
                <w:color w:val="000000"/>
                <w:lang w:val="en-US" w:bidi="ar"/>
              </w:rPr>
              <w:br/>
              <w:t>3.</w:t>
            </w:r>
            <w:r>
              <w:rPr>
                <w:rFonts w:hint="eastAsia"/>
                <w:color w:val="000000"/>
                <w:lang w:val="en-US" w:bidi="ar"/>
              </w:rPr>
              <w:t>考核合格享受年终一次奖励；</w:t>
            </w:r>
            <w:r>
              <w:rPr>
                <w:rFonts w:hint="eastAsia"/>
                <w:color w:val="000000"/>
                <w:lang w:val="en-US" w:bidi="ar"/>
              </w:rPr>
              <w:br/>
              <w:t>4.</w:t>
            </w:r>
            <w:r>
              <w:rPr>
                <w:rFonts w:hint="eastAsia"/>
                <w:color w:val="000000"/>
                <w:lang w:val="en-US" w:bidi="ar"/>
              </w:rPr>
              <w:t>年度体检；</w:t>
            </w:r>
            <w:r>
              <w:rPr>
                <w:rFonts w:hint="eastAsia"/>
                <w:color w:val="000000"/>
                <w:lang w:val="en-US" w:bidi="ar"/>
              </w:rPr>
              <w:br/>
              <w:t>5.</w:t>
            </w:r>
            <w:r>
              <w:rPr>
                <w:rFonts w:hint="eastAsia"/>
                <w:color w:val="000000"/>
                <w:lang w:val="en-US" w:bidi="ar"/>
              </w:rPr>
              <w:t>对应相关优抚表彰。</w:t>
            </w:r>
          </w:p>
        </w:tc>
      </w:tr>
      <w:tr w:rsidR="008960A7">
        <w:trPr>
          <w:trHeight w:val="1760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8960A7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刑侦支队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贵阳市观山湖区黔灵山路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大专及以上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限身高为</w:t>
            </w:r>
            <w:r>
              <w:rPr>
                <w:rFonts w:hint="eastAsia"/>
                <w:color w:val="000000"/>
                <w:lang w:val="en-US" w:bidi="ar"/>
              </w:rPr>
              <w:t>168CM</w:t>
            </w:r>
            <w:r>
              <w:rPr>
                <w:rFonts w:hint="eastAsia"/>
                <w:color w:val="000000"/>
                <w:lang w:val="en-US" w:bidi="ar"/>
              </w:rPr>
              <w:t>以上男性</w:t>
            </w:r>
            <w:r>
              <w:rPr>
                <w:rFonts w:hint="eastAsia"/>
                <w:color w:val="000000"/>
                <w:lang w:val="en-US" w:bidi="ar"/>
              </w:rPr>
              <w:t>报名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    </w:t>
            </w:r>
            <w:r>
              <w:rPr>
                <w:rFonts w:hint="eastAsia"/>
                <w:color w:val="000000"/>
                <w:lang w:val="en-US" w:bidi="ar"/>
              </w:rPr>
              <w:t>协助开展电话预警劝阻有关工作，实行轮班轮岗制度。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60A7" w:rsidRDefault="00B841A7">
            <w:pPr>
              <w:widowControl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bidi="ar"/>
              </w:rPr>
              <w:t>1.</w:t>
            </w:r>
            <w:r>
              <w:rPr>
                <w:rFonts w:hint="eastAsia"/>
                <w:color w:val="000000"/>
                <w:lang w:val="en-US" w:bidi="ar"/>
              </w:rPr>
              <w:t>缴纳五险</w:t>
            </w:r>
            <w:proofErr w:type="gramStart"/>
            <w:r>
              <w:rPr>
                <w:rFonts w:hint="eastAsia"/>
                <w:color w:val="000000"/>
                <w:lang w:val="en-US" w:bidi="ar"/>
              </w:rPr>
              <w:t>一</w:t>
            </w:r>
            <w:proofErr w:type="gramEnd"/>
            <w:r>
              <w:rPr>
                <w:rFonts w:hint="eastAsia"/>
                <w:color w:val="000000"/>
                <w:lang w:val="en-US" w:bidi="ar"/>
              </w:rPr>
              <w:t>金；</w:t>
            </w:r>
            <w:r>
              <w:rPr>
                <w:rFonts w:hint="eastAsia"/>
                <w:color w:val="000000"/>
                <w:lang w:val="en-US" w:bidi="ar"/>
              </w:rPr>
              <w:br/>
              <w:t>2.</w:t>
            </w:r>
            <w:r>
              <w:rPr>
                <w:rFonts w:hint="eastAsia"/>
                <w:color w:val="000000"/>
                <w:lang w:val="en-US" w:bidi="ar"/>
              </w:rPr>
              <w:t>每月收入约</w:t>
            </w:r>
            <w:r>
              <w:rPr>
                <w:rFonts w:hint="eastAsia"/>
                <w:color w:val="000000"/>
                <w:lang w:val="en-US" w:bidi="ar"/>
              </w:rPr>
              <w:t>3200</w:t>
            </w:r>
            <w:r>
              <w:rPr>
                <w:rFonts w:hint="eastAsia"/>
                <w:color w:val="000000"/>
                <w:lang w:val="en-US" w:bidi="ar"/>
              </w:rPr>
              <w:t>元（含社保个缴）；</w:t>
            </w:r>
            <w:r>
              <w:rPr>
                <w:rFonts w:hint="eastAsia"/>
                <w:color w:val="000000"/>
                <w:lang w:val="en-US" w:bidi="ar"/>
              </w:rPr>
              <w:br/>
              <w:t>3.</w:t>
            </w:r>
            <w:r>
              <w:rPr>
                <w:rFonts w:hint="eastAsia"/>
                <w:color w:val="000000"/>
                <w:lang w:val="en-US" w:bidi="ar"/>
              </w:rPr>
              <w:t>考核合格享受年终一次奖励；</w:t>
            </w:r>
            <w:r>
              <w:rPr>
                <w:rFonts w:hint="eastAsia"/>
                <w:color w:val="000000"/>
                <w:lang w:val="en-US" w:bidi="ar"/>
              </w:rPr>
              <w:br/>
              <w:t>4.</w:t>
            </w:r>
            <w:r>
              <w:rPr>
                <w:rFonts w:hint="eastAsia"/>
                <w:color w:val="000000"/>
                <w:lang w:val="en-US" w:bidi="ar"/>
              </w:rPr>
              <w:t>年度体检；</w:t>
            </w:r>
            <w:r>
              <w:rPr>
                <w:rFonts w:hint="eastAsia"/>
                <w:color w:val="000000"/>
                <w:lang w:val="en-US" w:bidi="ar"/>
              </w:rPr>
              <w:br/>
              <w:t>5.</w:t>
            </w:r>
            <w:r>
              <w:rPr>
                <w:rFonts w:hint="eastAsia"/>
                <w:color w:val="000000"/>
                <w:lang w:val="en-US" w:bidi="ar"/>
              </w:rPr>
              <w:t>对应相关优抚表彰。</w:t>
            </w:r>
          </w:p>
        </w:tc>
      </w:tr>
    </w:tbl>
    <w:p w:rsidR="008960A7" w:rsidRDefault="008960A7">
      <w:pPr>
        <w:pStyle w:val="a0"/>
        <w:rPr>
          <w:rFonts w:ascii="仿宋_GB2312" w:eastAsia="仿宋_GB2312" w:hAnsi="仿宋_GB2312" w:cs="仿宋_GB2312"/>
          <w:kern w:val="2"/>
          <w:sz w:val="32"/>
          <w:szCs w:val="32"/>
        </w:rPr>
      </w:pPr>
    </w:p>
    <w:sectPr w:rsidR="008960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A7"/>
    <w:rsid w:val="008960A7"/>
    <w:rsid w:val="00B00010"/>
    <w:rsid w:val="00B841A7"/>
    <w:rsid w:val="00F27F3C"/>
    <w:rsid w:val="221D658F"/>
    <w:rsid w:val="253D5171"/>
    <w:rsid w:val="27D57CA8"/>
    <w:rsid w:val="29B63CC1"/>
    <w:rsid w:val="328456E0"/>
    <w:rsid w:val="39D021D3"/>
    <w:rsid w:val="4C73427A"/>
    <w:rsid w:val="4F185ADA"/>
    <w:rsid w:val="609E1A4E"/>
    <w:rsid w:val="662975D5"/>
    <w:rsid w:val="686D7269"/>
    <w:rsid w:val="6E9C3A9E"/>
    <w:rsid w:val="734060AA"/>
    <w:rsid w:val="77101760"/>
    <w:rsid w:val="7B1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cs="Times New Roman" w:hint="eastAsia"/>
      <w:b/>
      <w:bCs/>
      <w:sz w:val="48"/>
      <w:szCs w:val="48"/>
      <w:lang w:val="en-US" w:bidi="ar-SA"/>
    </w:rPr>
  </w:style>
  <w:style w:type="paragraph" w:styleId="2">
    <w:name w:val="heading 2"/>
    <w:basedOn w:val="a"/>
    <w:next w:val="a"/>
    <w:semiHidden/>
    <w:unhideWhenUsed/>
    <w:qFormat/>
    <w:pPr>
      <w:spacing w:before="74"/>
      <w:ind w:right="339"/>
      <w:jc w:val="center"/>
      <w:outlineLvl w:val="1"/>
    </w:pPr>
    <w:rPr>
      <w:rFonts w:ascii="Microsoft JhengHei" w:hAnsi="Microsoft JhengHei" w:cs="Microsoft JhengHei"/>
      <w:b/>
      <w:bCs/>
      <w:sz w:val="28"/>
      <w:szCs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tabs>
        <w:tab w:val="left" w:pos="3402"/>
      </w:tabs>
      <w:spacing w:beforeLines="100" w:before="100" w:afterLines="100" w:after="100"/>
      <w:contextualSpacing/>
      <w:jc w:val="center"/>
      <w:outlineLvl w:val="2"/>
    </w:pPr>
    <w:rPr>
      <w:rFonts w:ascii="Times New Roman" w:hAnsi="Times New Roman"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paragraph" w:customStyle="1" w:styleId="10">
    <w:name w:val="样式1"/>
    <w:basedOn w:val="1"/>
    <w:next w:val="a"/>
    <w:qFormat/>
    <w:rPr>
      <w:rFonts w:ascii="Microsoft JhengHei" w:hAnsi="Microsoft JhengHei" w:cs="Microsoft JhengHei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cs="Times New Roman" w:hint="eastAsia"/>
      <w:b/>
      <w:bCs/>
      <w:sz w:val="48"/>
      <w:szCs w:val="48"/>
      <w:lang w:val="en-US" w:bidi="ar-SA"/>
    </w:rPr>
  </w:style>
  <w:style w:type="paragraph" w:styleId="2">
    <w:name w:val="heading 2"/>
    <w:basedOn w:val="a"/>
    <w:next w:val="a"/>
    <w:semiHidden/>
    <w:unhideWhenUsed/>
    <w:qFormat/>
    <w:pPr>
      <w:spacing w:before="74"/>
      <w:ind w:right="339"/>
      <w:jc w:val="center"/>
      <w:outlineLvl w:val="1"/>
    </w:pPr>
    <w:rPr>
      <w:rFonts w:ascii="Microsoft JhengHei" w:hAnsi="Microsoft JhengHei" w:cs="Microsoft JhengHei"/>
      <w:b/>
      <w:bCs/>
      <w:sz w:val="28"/>
      <w:szCs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tabs>
        <w:tab w:val="left" w:pos="3402"/>
      </w:tabs>
      <w:spacing w:beforeLines="100" w:before="100" w:afterLines="100" w:after="100"/>
      <w:contextualSpacing/>
      <w:jc w:val="center"/>
      <w:outlineLvl w:val="2"/>
    </w:pPr>
    <w:rPr>
      <w:rFonts w:ascii="Times New Roman" w:hAnsi="Times New Roman"/>
      <w:bCs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paragraph" w:customStyle="1" w:styleId="10">
    <w:name w:val="样式1"/>
    <w:basedOn w:val="1"/>
    <w:next w:val="a"/>
    <w:qFormat/>
    <w:rPr>
      <w:rFonts w:ascii="Microsoft JhengHei" w:hAnsi="Microsoft JhengHei" w:cs="Microsoft JhengHei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Zhucheng001</dc:creator>
  <cp:lastModifiedBy>lrs1</cp:lastModifiedBy>
  <cp:revision>2</cp:revision>
  <dcterms:created xsi:type="dcterms:W3CDTF">2021-03-22T07:21:00Z</dcterms:created>
  <dcterms:modified xsi:type="dcterms:W3CDTF">2021-03-22T07:21:00Z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